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AFA" w:rsidRPr="00C71AFA" w:rsidRDefault="004F553C" w:rsidP="00961E04">
      <w:pPr>
        <w:tabs>
          <w:tab w:val="left" w:pos="3078"/>
        </w:tabs>
        <w:spacing w:line="480" w:lineRule="auto"/>
        <w:rPr>
          <w:rFonts w:ascii="Times New Roman" w:hAnsi="Times New Roman" w:cs="Times New Roman"/>
          <w:sz w:val="24"/>
          <w:szCs w:val="24"/>
        </w:rPr>
      </w:pPr>
      <w:r w:rsidRPr="00C71AFA">
        <w:rPr>
          <w:rFonts w:ascii="Times New Roman" w:hAnsi="Times New Roman" w:cs="Times New Roman"/>
          <w:sz w:val="24"/>
          <w:szCs w:val="24"/>
        </w:rPr>
        <w:tab/>
      </w:r>
    </w:p>
    <w:p w:rsidR="00256570" w:rsidRPr="00C71AFA" w:rsidRDefault="000021D7" w:rsidP="00961E04">
      <w:pPr>
        <w:tabs>
          <w:tab w:val="left" w:pos="3078"/>
        </w:tabs>
        <w:spacing w:line="480" w:lineRule="auto"/>
        <w:rPr>
          <w:rFonts w:ascii="Times New Roman" w:hAnsi="Times New Roman" w:cs="Times New Roman"/>
          <w:sz w:val="24"/>
          <w:szCs w:val="24"/>
        </w:rPr>
      </w:pPr>
      <w:r>
        <w:rPr>
          <w:rFonts w:ascii="Times New Roman" w:hAnsi="Times New Roman" w:cs="Times New Roman"/>
          <w:b/>
          <w:sz w:val="24"/>
          <w:szCs w:val="24"/>
        </w:rPr>
        <w:t>Conceptual and operational researches</w:t>
      </w:r>
    </w:p>
    <w:p w:rsidR="00256570" w:rsidRPr="00C71AFA" w:rsidRDefault="00C8435D" w:rsidP="00961E04">
      <w:pPr>
        <w:tabs>
          <w:tab w:val="left" w:pos="3078"/>
        </w:tabs>
        <w:spacing w:line="480" w:lineRule="auto"/>
        <w:rPr>
          <w:rFonts w:ascii="Times New Roman" w:hAnsi="Times New Roman" w:cs="Times New Roman"/>
          <w:b/>
          <w:sz w:val="24"/>
          <w:szCs w:val="24"/>
        </w:rPr>
      </w:pPr>
      <w:r w:rsidRPr="00C71AFA">
        <w:rPr>
          <w:rFonts w:ascii="Times New Roman" w:hAnsi="Times New Roman" w:cs="Times New Roman"/>
          <w:b/>
          <w:sz w:val="24"/>
          <w:szCs w:val="24"/>
        </w:rPr>
        <w:t>Student Name</w:t>
      </w:r>
    </w:p>
    <w:p w:rsidR="00C71AFA" w:rsidRPr="00C71AFA" w:rsidRDefault="00C71AFA" w:rsidP="00961E04">
      <w:pPr>
        <w:tabs>
          <w:tab w:val="left" w:pos="3078"/>
        </w:tabs>
        <w:spacing w:line="480" w:lineRule="auto"/>
        <w:rPr>
          <w:rFonts w:ascii="Times New Roman" w:hAnsi="Times New Roman" w:cs="Times New Roman"/>
          <w:b/>
          <w:sz w:val="24"/>
          <w:szCs w:val="24"/>
        </w:rPr>
      </w:pPr>
      <w:r w:rsidRPr="00C71AFA">
        <w:rPr>
          <w:rFonts w:ascii="Times New Roman" w:hAnsi="Times New Roman" w:cs="Times New Roman"/>
          <w:b/>
          <w:sz w:val="24"/>
          <w:szCs w:val="24"/>
        </w:rPr>
        <w:t>Professor’s name</w:t>
      </w:r>
    </w:p>
    <w:p w:rsidR="00C71AFA" w:rsidRPr="00C71AFA" w:rsidRDefault="00C71AFA" w:rsidP="00961E04">
      <w:pPr>
        <w:tabs>
          <w:tab w:val="left" w:pos="3078"/>
        </w:tabs>
        <w:spacing w:line="480" w:lineRule="auto"/>
        <w:rPr>
          <w:rFonts w:ascii="Times New Roman" w:hAnsi="Times New Roman" w:cs="Times New Roman"/>
          <w:b/>
          <w:sz w:val="24"/>
          <w:szCs w:val="24"/>
        </w:rPr>
      </w:pPr>
      <w:r w:rsidRPr="00C71AFA">
        <w:rPr>
          <w:rFonts w:ascii="Times New Roman" w:hAnsi="Times New Roman" w:cs="Times New Roman"/>
          <w:b/>
          <w:sz w:val="24"/>
          <w:szCs w:val="24"/>
        </w:rPr>
        <w:t>Date</w:t>
      </w:r>
    </w:p>
    <w:p w:rsidR="00C71AFA" w:rsidRDefault="00C71AFA" w:rsidP="00961E04">
      <w:pPr>
        <w:tabs>
          <w:tab w:val="left" w:pos="3078"/>
        </w:tabs>
        <w:spacing w:line="480" w:lineRule="auto"/>
        <w:rPr>
          <w:rFonts w:ascii="Times New Roman" w:hAnsi="Times New Roman" w:cs="Times New Roman"/>
          <w:b/>
          <w:sz w:val="24"/>
          <w:szCs w:val="24"/>
        </w:rPr>
      </w:pPr>
    </w:p>
    <w:p w:rsidR="005D2D0C" w:rsidRPr="00C71AFA" w:rsidRDefault="005D2D0C" w:rsidP="00961E04">
      <w:pPr>
        <w:tabs>
          <w:tab w:val="left" w:pos="3078"/>
        </w:tabs>
        <w:spacing w:line="480" w:lineRule="auto"/>
        <w:rPr>
          <w:rFonts w:ascii="Times New Roman" w:hAnsi="Times New Roman" w:cs="Times New Roman"/>
          <w:b/>
          <w:sz w:val="24"/>
          <w:szCs w:val="24"/>
        </w:rPr>
      </w:pPr>
      <w:r w:rsidRPr="00C71AFA">
        <w:rPr>
          <w:rFonts w:ascii="Times New Roman" w:hAnsi="Times New Roman" w:cs="Times New Roman"/>
          <w:b/>
          <w:sz w:val="24"/>
          <w:szCs w:val="24"/>
        </w:rPr>
        <w:t>Definitions</w:t>
      </w:r>
    </w:p>
    <w:p w:rsidR="005D2D0C" w:rsidRPr="00C71AFA" w:rsidRDefault="005D2D0C" w:rsidP="00961E04">
      <w:pPr>
        <w:spacing w:line="480" w:lineRule="auto"/>
        <w:rPr>
          <w:rFonts w:ascii="Times New Roman" w:hAnsi="Times New Roman" w:cs="Times New Roman"/>
          <w:b/>
          <w:sz w:val="24"/>
          <w:szCs w:val="24"/>
        </w:rPr>
      </w:pPr>
      <w:r w:rsidRPr="00C71AFA">
        <w:rPr>
          <w:rFonts w:ascii="Times New Roman" w:hAnsi="Times New Roman" w:cs="Times New Roman"/>
          <w:b/>
          <w:sz w:val="24"/>
          <w:szCs w:val="24"/>
        </w:rPr>
        <w:t>Conceptual definition</w:t>
      </w:r>
    </w:p>
    <w:p w:rsidR="002D7651" w:rsidRPr="00C71AFA" w:rsidRDefault="005D2D0C" w:rsidP="00366A8A">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Conceptual research i</w:t>
      </w:r>
      <w:r w:rsidR="006039A1" w:rsidRPr="00C71AFA">
        <w:rPr>
          <w:rFonts w:ascii="Times New Roman" w:hAnsi="Times New Roman" w:cs="Times New Roman"/>
          <w:sz w:val="24"/>
          <w:szCs w:val="24"/>
        </w:rPr>
        <w:t>s defined as a technique where</w:t>
      </w:r>
      <w:r w:rsidRPr="00C71AFA">
        <w:rPr>
          <w:rFonts w:ascii="Times New Roman" w:hAnsi="Times New Roman" w:cs="Times New Roman"/>
          <w:sz w:val="24"/>
          <w:szCs w:val="24"/>
        </w:rPr>
        <w:t xml:space="preserve"> research is led by watching and investig</w:t>
      </w:r>
      <w:r w:rsidR="006039A1" w:rsidRPr="00C71AFA">
        <w:rPr>
          <w:rFonts w:ascii="Times New Roman" w:hAnsi="Times New Roman" w:cs="Times New Roman"/>
          <w:sz w:val="24"/>
          <w:szCs w:val="24"/>
        </w:rPr>
        <w:t>ating effectively present data at</w:t>
      </w:r>
      <w:r w:rsidRPr="00C71AFA">
        <w:rPr>
          <w:rFonts w:ascii="Times New Roman" w:hAnsi="Times New Roman" w:cs="Times New Roman"/>
          <w:sz w:val="24"/>
          <w:szCs w:val="24"/>
        </w:rPr>
        <w:t xml:space="preserve"> a given point. It doesn’t involve handling any practical experiments. It is identified with unique ideas or thoughts. Scholars have long used conceptual research to develop new theories or depict existing theories from</w:t>
      </w:r>
      <w:r w:rsidR="006039A1" w:rsidRPr="00C71AFA">
        <w:rPr>
          <w:rFonts w:ascii="Times New Roman" w:hAnsi="Times New Roman" w:cs="Times New Roman"/>
          <w:sz w:val="24"/>
          <w:szCs w:val="24"/>
        </w:rPr>
        <w:t xml:space="preserve"> an alternative</w:t>
      </w:r>
      <w:r w:rsidRPr="00C71AFA">
        <w:rPr>
          <w:rFonts w:ascii="Times New Roman" w:hAnsi="Times New Roman" w:cs="Times New Roman"/>
          <w:sz w:val="24"/>
          <w:szCs w:val="24"/>
        </w:rPr>
        <w:t xml:space="preserve"> </w:t>
      </w:r>
      <w:r w:rsidR="006039A1" w:rsidRPr="00C71AFA">
        <w:rPr>
          <w:rFonts w:ascii="Times New Roman" w:hAnsi="Times New Roman" w:cs="Times New Roman"/>
          <w:sz w:val="24"/>
          <w:szCs w:val="24"/>
        </w:rPr>
        <w:t>perspective. The</w:t>
      </w:r>
      <w:r w:rsidR="00FE7F0B" w:rsidRPr="00C71AFA">
        <w:rPr>
          <w:rFonts w:ascii="Times New Roman" w:hAnsi="Times New Roman" w:cs="Times New Roman"/>
          <w:sz w:val="24"/>
          <w:szCs w:val="24"/>
        </w:rPr>
        <w:t xml:space="preserve"> theoretical definition is a</w:t>
      </w:r>
      <w:r w:rsidR="00BA1A7F">
        <w:rPr>
          <w:rFonts w:ascii="Times New Roman" w:hAnsi="Times New Roman" w:cs="Times New Roman"/>
          <w:sz w:val="24"/>
          <w:szCs w:val="24"/>
        </w:rPr>
        <w:t xml:space="preserve">n itemized depiction of </w:t>
      </w:r>
      <w:r w:rsidR="00FE7F0B" w:rsidRPr="00C71AFA">
        <w:rPr>
          <w:rFonts w:ascii="Times New Roman" w:hAnsi="Times New Roman" w:cs="Times New Roman"/>
          <w:sz w:val="24"/>
          <w:szCs w:val="24"/>
        </w:rPr>
        <w:t>conditions</w:t>
      </w:r>
      <w:r w:rsidR="00BA1A7F">
        <w:rPr>
          <w:rFonts w:ascii="Times New Roman" w:hAnsi="Times New Roman" w:cs="Times New Roman"/>
          <w:sz w:val="24"/>
          <w:szCs w:val="24"/>
        </w:rPr>
        <w:t xml:space="preserve"> that can be shifted</w:t>
      </w:r>
      <w:r w:rsidR="00FE7F0B" w:rsidRPr="00C71AFA">
        <w:rPr>
          <w:rFonts w:ascii="Times New Roman" w:hAnsi="Times New Roman" w:cs="Times New Roman"/>
          <w:sz w:val="24"/>
          <w:szCs w:val="24"/>
        </w:rPr>
        <w:t xml:space="preserve"> with</w:t>
      </w:r>
      <w:r w:rsidR="006039A1" w:rsidRPr="00C71AFA">
        <w:rPr>
          <w:rFonts w:ascii="Times New Roman" w:hAnsi="Times New Roman" w:cs="Times New Roman"/>
          <w:sz w:val="24"/>
          <w:szCs w:val="24"/>
        </w:rPr>
        <w:t xml:space="preserve"> </w:t>
      </w:r>
      <w:r w:rsidR="00BA1A7F">
        <w:rPr>
          <w:rFonts w:ascii="Times New Roman" w:hAnsi="Times New Roman" w:cs="Times New Roman"/>
          <w:sz w:val="24"/>
          <w:szCs w:val="24"/>
        </w:rPr>
        <w:t>the proper</w:t>
      </w:r>
      <w:r w:rsidR="00FE7F0B" w:rsidRPr="00C71AFA">
        <w:rPr>
          <w:rFonts w:ascii="Times New Roman" w:hAnsi="Times New Roman" w:cs="Times New Roman"/>
          <w:sz w:val="24"/>
          <w:szCs w:val="24"/>
        </w:rPr>
        <w:t xml:space="preserve"> </w:t>
      </w:r>
      <w:r w:rsidR="00BA1A7F">
        <w:rPr>
          <w:rFonts w:ascii="Times New Roman" w:hAnsi="Times New Roman" w:cs="Times New Roman"/>
          <w:sz w:val="24"/>
          <w:szCs w:val="24"/>
        </w:rPr>
        <w:t>management of ideologies</w:t>
      </w:r>
      <w:r w:rsidR="00366A8A" w:rsidRPr="00366A8A">
        <w:rPr>
          <w:rFonts w:ascii="Times New Roman" w:hAnsi="Times New Roman" w:cs="Times New Roman"/>
          <w:color w:val="222222"/>
          <w:sz w:val="24"/>
          <w:szCs w:val="24"/>
          <w:shd w:val="clear" w:color="auto" w:fill="FFFFFF"/>
        </w:rPr>
        <w:t xml:space="preserve"> </w:t>
      </w:r>
      <w:r w:rsidR="00366A8A">
        <w:rPr>
          <w:rFonts w:ascii="Times New Roman" w:hAnsi="Times New Roman" w:cs="Times New Roman"/>
          <w:color w:val="222222"/>
          <w:sz w:val="24"/>
          <w:szCs w:val="24"/>
          <w:shd w:val="clear" w:color="auto" w:fill="FFFFFF"/>
        </w:rPr>
        <w:t>(</w:t>
      </w:r>
      <w:r w:rsidR="00366A8A" w:rsidRPr="00C71AFA">
        <w:rPr>
          <w:rFonts w:ascii="Times New Roman" w:hAnsi="Times New Roman" w:cs="Times New Roman"/>
          <w:color w:val="222222"/>
          <w:sz w:val="24"/>
          <w:szCs w:val="24"/>
          <w:shd w:val="clear" w:color="auto" w:fill="FFFFFF"/>
        </w:rPr>
        <w:t>Breslow</w:t>
      </w:r>
      <w:r w:rsidR="00366A8A">
        <w:rPr>
          <w:rFonts w:ascii="Times New Roman" w:hAnsi="Times New Roman" w:cs="Times New Roman"/>
          <w:color w:val="222222"/>
          <w:sz w:val="24"/>
          <w:szCs w:val="24"/>
          <w:shd w:val="clear" w:color="auto" w:fill="FFFFFF"/>
        </w:rPr>
        <w:t xml:space="preserve"> et.al 2016)</w:t>
      </w:r>
      <w:r w:rsidR="00FE7F0B" w:rsidRPr="00C71AFA">
        <w:rPr>
          <w:rFonts w:ascii="Times New Roman" w:hAnsi="Times New Roman" w:cs="Times New Roman"/>
          <w:sz w:val="24"/>
          <w:szCs w:val="24"/>
        </w:rPr>
        <w:t xml:space="preserve">. </w:t>
      </w:r>
    </w:p>
    <w:p w:rsidR="005D2D0C" w:rsidRDefault="00BA1A7F" w:rsidP="00961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 so</w:t>
      </w:r>
      <w:r w:rsidR="00FE7F0B" w:rsidRPr="00C71AFA">
        <w:rPr>
          <w:rFonts w:ascii="Times New Roman" w:hAnsi="Times New Roman" w:cs="Times New Roman"/>
          <w:sz w:val="24"/>
          <w:szCs w:val="24"/>
        </w:rPr>
        <w:t xml:space="preserve">, a reasonable definition is a </w:t>
      </w:r>
      <w:r>
        <w:rPr>
          <w:rFonts w:ascii="Times New Roman" w:hAnsi="Times New Roman" w:cs="Times New Roman"/>
          <w:sz w:val="24"/>
          <w:szCs w:val="24"/>
        </w:rPr>
        <w:t>system that is</w:t>
      </w:r>
      <w:r w:rsidR="00FE7F0B" w:rsidRPr="00C71AFA">
        <w:rPr>
          <w:rFonts w:ascii="Times New Roman" w:hAnsi="Times New Roman" w:cs="Times New Roman"/>
          <w:sz w:val="24"/>
          <w:szCs w:val="24"/>
        </w:rPr>
        <w:t xml:space="preserve"> </w:t>
      </w:r>
      <w:r>
        <w:rPr>
          <w:rFonts w:ascii="Times New Roman" w:hAnsi="Times New Roman" w:cs="Times New Roman"/>
          <w:sz w:val="24"/>
          <w:szCs w:val="24"/>
        </w:rPr>
        <w:t>used</w:t>
      </w:r>
      <w:r w:rsidR="00FE7F0B" w:rsidRPr="00C71AFA">
        <w:rPr>
          <w:rFonts w:ascii="Times New Roman" w:hAnsi="Times New Roman" w:cs="Times New Roman"/>
          <w:sz w:val="24"/>
          <w:szCs w:val="24"/>
        </w:rPr>
        <w:t xml:space="preserve"> to</w:t>
      </w:r>
      <w:r w:rsidR="006039A1" w:rsidRPr="00C71AFA">
        <w:rPr>
          <w:rFonts w:ascii="Times New Roman" w:hAnsi="Times New Roman" w:cs="Times New Roman"/>
          <w:sz w:val="24"/>
          <w:szCs w:val="24"/>
        </w:rPr>
        <w:t xml:space="preserve"> </w:t>
      </w:r>
      <w:r>
        <w:rPr>
          <w:rFonts w:ascii="Times New Roman" w:hAnsi="Times New Roman" w:cs="Times New Roman"/>
          <w:sz w:val="24"/>
          <w:szCs w:val="24"/>
        </w:rPr>
        <w:t>point out</w:t>
      </w:r>
      <w:r w:rsidR="00FE7F0B" w:rsidRPr="00C71AFA">
        <w:rPr>
          <w:rFonts w:ascii="Times New Roman" w:hAnsi="Times New Roman" w:cs="Times New Roman"/>
          <w:sz w:val="24"/>
          <w:szCs w:val="24"/>
        </w:rPr>
        <w:t xml:space="preserve"> what is </w:t>
      </w:r>
      <w:r>
        <w:rPr>
          <w:rFonts w:ascii="Times New Roman" w:hAnsi="Times New Roman" w:cs="Times New Roman"/>
          <w:sz w:val="24"/>
          <w:szCs w:val="24"/>
        </w:rPr>
        <w:t>meant</w:t>
      </w:r>
      <w:r w:rsidR="00FE7F0B" w:rsidRPr="00C71AFA">
        <w:rPr>
          <w:rFonts w:ascii="Times New Roman" w:hAnsi="Times New Roman" w:cs="Times New Roman"/>
          <w:sz w:val="24"/>
          <w:szCs w:val="24"/>
        </w:rPr>
        <w:t xml:space="preserve"> </w:t>
      </w:r>
      <w:r>
        <w:rPr>
          <w:rFonts w:ascii="Times New Roman" w:hAnsi="Times New Roman" w:cs="Times New Roman"/>
          <w:sz w:val="24"/>
          <w:szCs w:val="24"/>
        </w:rPr>
        <w:t>during utilization of stranger words in some research</w:t>
      </w:r>
      <w:r w:rsidR="00FE7F0B" w:rsidRPr="00C71AFA">
        <w:rPr>
          <w:rFonts w:ascii="Times New Roman" w:hAnsi="Times New Roman" w:cs="Times New Roman"/>
          <w:sz w:val="24"/>
          <w:szCs w:val="24"/>
        </w:rPr>
        <w:t xml:space="preserve">. </w:t>
      </w:r>
      <w:r>
        <w:rPr>
          <w:rFonts w:ascii="Times New Roman" w:hAnsi="Times New Roman" w:cs="Times New Roman"/>
          <w:sz w:val="24"/>
          <w:szCs w:val="24"/>
        </w:rPr>
        <w:t>Furthermore, it is</w:t>
      </w:r>
      <w:r w:rsidR="00FE7F0B" w:rsidRPr="00C71AFA">
        <w:rPr>
          <w:rFonts w:ascii="Times New Roman" w:hAnsi="Times New Roman" w:cs="Times New Roman"/>
          <w:sz w:val="24"/>
          <w:szCs w:val="24"/>
        </w:rPr>
        <w:t xml:space="preserve"> </w:t>
      </w:r>
      <w:r w:rsidR="006039A1" w:rsidRPr="00C71AFA">
        <w:rPr>
          <w:rFonts w:ascii="Times New Roman" w:hAnsi="Times New Roman" w:cs="Times New Roman"/>
          <w:sz w:val="24"/>
          <w:szCs w:val="24"/>
        </w:rPr>
        <w:t xml:space="preserve">used as </w:t>
      </w:r>
      <w:r>
        <w:rPr>
          <w:rFonts w:ascii="Times New Roman" w:hAnsi="Times New Roman" w:cs="Times New Roman"/>
          <w:sz w:val="24"/>
          <w:szCs w:val="24"/>
        </w:rPr>
        <w:t>a</w:t>
      </w:r>
      <w:r w:rsidR="006039A1" w:rsidRPr="00C71AFA">
        <w:rPr>
          <w:rFonts w:ascii="Times New Roman" w:hAnsi="Times New Roman" w:cs="Times New Roman"/>
          <w:sz w:val="24"/>
          <w:szCs w:val="24"/>
        </w:rPr>
        <w:t xml:space="preserve"> </w:t>
      </w:r>
      <w:r>
        <w:rPr>
          <w:rFonts w:ascii="Times New Roman" w:hAnsi="Times New Roman" w:cs="Times New Roman"/>
          <w:sz w:val="24"/>
          <w:szCs w:val="24"/>
        </w:rPr>
        <w:t>wise measure</w:t>
      </w:r>
      <w:r w:rsidR="00FE7F0B" w:rsidRPr="00C71AFA">
        <w:rPr>
          <w:rFonts w:ascii="Times New Roman" w:hAnsi="Times New Roman" w:cs="Times New Roman"/>
          <w:sz w:val="24"/>
          <w:szCs w:val="24"/>
        </w:rPr>
        <w:t xml:space="preserve"> that clarifies uncertain and indistinct thoughts </w:t>
      </w:r>
      <w:r w:rsidR="00DD432D" w:rsidRPr="00C71AFA">
        <w:rPr>
          <w:rFonts w:ascii="Times New Roman" w:hAnsi="Times New Roman" w:cs="Times New Roman"/>
          <w:sz w:val="24"/>
          <w:szCs w:val="24"/>
        </w:rPr>
        <w:t>which possibly</w:t>
      </w:r>
      <w:r w:rsidR="00FE7F0B" w:rsidRPr="00C71AFA">
        <w:rPr>
          <w:rFonts w:ascii="Times New Roman" w:hAnsi="Times New Roman" w:cs="Times New Roman"/>
          <w:sz w:val="24"/>
          <w:szCs w:val="24"/>
        </w:rPr>
        <w:t xml:space="preserve"> give </w:t>
      </w:r>
      <w:r w:rsidRPr="00C71AFA">
        <w:rPr>
          <w:rFonts w:ascii="Times New Roman" w:hAnsi="Times New Roman" w:cs="Times New Roman"/>
          <w:sz w:val="24"/>
          <w:szCs w:val="24"/>
        </w:rPr>
        <w:t>a definite and agreeable decision</w:t>
      </w:r>
      <w:r w:rsidR="00FE7F0B" w:rsidRPr="00C71AFA">
        <w:rPr>
          <w:rFonts w:ascii="Times New Roman" w:hAnsi="Times New Roman" w:cs="Times New Roman"/>
          <w:sz w:val="24"/>
          <w:szCs w:val="24"/>
        </w:rPr>
        <w:t xml:space="preserve"> after </w:t>
      </w:r>
      <w:r w:rsidR="00DD432D" w:rsidRPr="00C71AFA">
        <w:rPr>
          <w:rFonts w:ascii="Times New Roman" w:hAnsi="Times New Roman" w:cs="Times New Roman"/>
          <w:sz w:val="24"/>
          <w:szCs w:val="24"/>
        </w:rPr>
        <w:t>the research</w:t>
      </w:r>
      <w:r w:rsidR="00FE7F0B" w:rsidRPr="00C71AFA">
        <w:rPr>
          <w:rFonts w:ascii="Times New Roman" w:hAnsi="Times New Roman" w:cs="Times New Roman"/>
          <w:sz w:val="24"/>
          <w:szCs w:val="24"/>
        </w:rPr>
        <w:t>.</w:t>
      </w:r>
    </w:p>
    <w:p w:rsidR="00C71AFA" w:rsidRPr="00C71AFA" w:rsidRDefault="00C71AFA" w:rsidP="00961E04">
      <w:pPr>
        <w:spacing w:line="480" w:lineRule="auto"/>
        <w:ind w:firstLine="720"/>
        <w:rPr>
          <w:rFonts w:ascii="Times New Roman" w:hAnsi="Times New Roman" w:cs="Times New Roman"/>
          <w:sz w:val="24"/>
          <w:szCs w:val="24"/>
        </w:rPr>
      </w:pPr>
    </w:p>
    <w:p w:rsidR="005D2D0C" w:rsidRPr="00C71AFA" w:rsidRDefault="005D2D0C" w:rsidP="00961E04">
      <w:pPr>
        <w:spacing w:line="480" w:lineRule="auto"/>
        <w:rPr>
          <w:rFonts w:ascii="Times New Roman" w:hAnsi="Times New Roman" w:cs="Times New Roman"/>
          <w:b/>
          <w:sz w:val="24"/>
          <w:szCs w:val="24"/>
        </w:rPr>
      </w:pPr>
      <w:r w:rsidRPr="00C71AFA">
        <w:rPr>
          <w:rFonts w:ascii="Times New Roman" w:hAnsi="Times New Roman" w:cs="Times New Roman"/>
          <w:b/>
          <w:sz w:val="24"/>
          <w:szCs w:val="24"/>
        </w:rPr>
        <w:t>Operational definition</w:t>
      </w:r>
    </w:p>
    <w:p w:rsidR="002D7651" w:rsidRPr="00C71AFA"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lastRenderedPageBreak/>
        <w:t xml:space="preserve">Operational definitions characterize an article, occasion, variable, idea, or develop as far as the particular procedures, tests, and estimations used to decide its quality or amount. Operational definitions change hypothetical definitions into noticeable occasions. This is </w:t>
      </w:r>
      <w:r w:rsidR="008A19C7" w:rsidRPr="00C71AFA">
        <w:rPr>
          <w:rFonts w:ascii="Times New Roman" w:hAnsi="Times New Roman" w:cs="Times New Roman"/>
          <w:sz w:val="24"/>
          <w:szCs w:val="24"/>
        </w:rPr>
        <w:t>because</w:t>
      </w:r>
      <w:r w:rsidRPr="00C71AFA">
        <w:rPr>
          <w:rFonts w:ascii="Times New Roman" w:hAnsi="Times New Roman" w:cs="Times New Roman"/>
          <w:sz w:val="24"/>
          <w:szCs w:val="24"/>
        </w:rPr>
        <w:t xml:space="preserve"> an operational definition states which qualities will be estimated in the task of an incentive to the idea or build </w:t>
      </w:r>
      <w:r w:rsidR="008A19C7" w:rsidRPr="00C71AFA">
        <w:rPr>
          <w:rFonts w:ascii="Times New Roman" w:hAnsi="Times New Roman" w:cs="Times New Roman"/>
          <w:sz w:val="24"/>
          <w:szCs w:val="24"/>
        </w:rPr>
        <w:t xml:space="preserve">which is </w:t>
      </w:r>
      <w:r w:rsidRPr="00C71AFA">
        <w:rPr>
          <w:rFonts w:ascii="Times New Roman" w:hAnsi="Times New Roman" w:cs="Times New Roman"/>
          <w:sz w:val="24"/>
          <w:szCs w:val="24"/>
        </w:rPr>
        <w:t>under examination.</w:t>
      </w:r>
    </w:p>
    <w:p w:rsidR="001E3800" w:rsidRDefault="00FE7F0B"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Further on,</w:t>
      </w:r>
      <w:r w:rsidR="008A19C7" w:rsidRPr="00C71AFA">
        <w:rPr>
          <w:rFonts w:ascii="Times New Roman" w:hAnsi="Times New Roman" w:cs="Times New Roman"/>
          <w:sz w:val="24"/>
          <w:szCs w:val="24"/>
        </w:rPr>
        <w:t xml:space="preserve"> </w:t>
      </w:r>
      <w:r w:rsidRPr="00C71AFA">
        <w:rPr>
          <w:rFonts w:ascii="Times New Roman" w:hAnsi="Times New Roman" w:cs="Times New Roman"/>
          <w:sz w:val="24"/>
          <w:szCs w:val="24"/>
        </w:rPr>
        <w:t xml:space="preserve">operational definition </w:t>
      </w:r>
      <w:r w:rsidR="000D7C6F">
        <w:rPr>
          <w:rFonts w:ascii="Times New Roman" w:hAnsi="Times New Roman" w:cs="Times New Roman"/>
          <w:sz w:val="24"/>
          <w:szCs w:val="24"/>
        </w:rPr>
        <w:t>points out</w:t>
      </w:r>
      <w:r w:rsidRPr="00C71AFA">
        <w:rPr>
          <w:rFonts w:ascii="Times New Roman" w:hAnsi="Times New Roman" w:cs="Times New Roman"/>
          <w:sz w:val="24"/>
          <w:szCs w:val="24"/>
        </w:rPr>
        <w:t xml:space="preserve"> precisely</w:t>
      </w:r>
      <w:r w:rsidR="000D7C6F">
        <w:rPr>
          <w:rFonts w:ascii="Times New Roman" w:hAnsi="Times New Roman" w:cs="Times New Roman"/>
          <w:sz w:val="24"/>
          <w:szCs w:val="24"/>
        </w:rPr>
        <w:t xml:space="preserve"> on</w:t>
      </w:r>
      <w:r w:rsidRPr="00C71AFA">
        <w:rPr>
          <w:rFonts w:ascii="Times New Roman" w:hAnsi="Times New Roman" w:cs="Times New Roman"/>
          <w:sz w:val="24"/>
          <w:szCs w:val="24"/>
        </w:rPr>
        <w:t xml:space="preserve"> </w:t>
      </w:r>
      <w:r w:rsidR="000D7C6F">
        <w:rPr>
          <w:rFonts w:ascii="Times New Roman" w:hAnsi="Times New Roman" w:cs="Times New Roman"/>
          <w:sz w:val="24"/>
          <w:szCs w:val="24"/>
        </w:rPr>
        <w:t>the main idea that is meant</w:t>
      </w:r>
      <w:r w:rsidRPr="00C71AFA">
        <w:rPr>
          <w:rFonts w:ascii="Times New Roman" w:hAnsi="Times New Roman" w:cs="Times New Roman"/>
          <w:sz w:val="24"/>
          <w:szCs w:val="24"/>
        </w:rPr>
        <w:t xml:space="preserve"> when a </w:t>
      </w:r>
      <w:r w:rsidR="000D7C6F">
        <w:rPr>
          <w:rFonts w:ascii="Times New Roman" w:hAnsi="Times New Roman" w:cs="Times New Roman"/>
          <w:sz w:val="24"/>
          <w:szCs w:val="24"/>
        </w:rPr>
        <w:t>certain thought</w:t>
      </w:r>
      <w:r w:rsidRPr="00C71AFA">
        <w:rPr>
          <w:rFonts w:ascii="Times New Roman" w:hAnsi="Times New Roman" w:cs="Times New Roman"/>
          <w:sz w:val="24"/>
          <w:szCs w:val="24"/>
        </w:rPr>
        <w:t xml:space="preserve"> is used</w:t>
      </w:r>
      <w:r w:rsidR="008A19C7" w:rsidRPr="00C71AFA">
        <w:rPr>
          <w:rFonts w:ascii="Times New Roman" w:hAnsi="Times New Roman" w:cs="Times New Roman"/>
          <w:sz w:val="24"/>
          <w:szCs w:val="24"/>
        </w:rPr>
        <w:t xml:space="preserve"> </w:t>
      </w:r>
      <w:r w:rsidRPr="00C71AFA">
        <w:rPr>
          <w:rFonts w:ascii="Times New Roman" w:hAnsi="Times New Roman" w:cs="Times New Roman"/>
          <w:sz w:val="24"/>
          <w:szCs w:val="24"/>
        </w:rPr>
        <w:t xml:space="preserve">in </w:t>
      </w:r>
      <w:r w:rsidR="000D7C6F">
        <w:rPr>
          <w:rFonts w:ascii="Times New Roman" w:hAnsi="Times New Roman" w:cs="Times New Roman"/>
          <w:sz w:val="24"/>
          <w:szCs w:val="24"/>
        </w:rPr>
        <w:t>verb</w:t>
      </w:r>
      <w:r w:rsidR="00783875">
        <w:rPr>
          <w:rFonts w:ascii="Times New Roman" w:hAnsi="Times New Roman" w:cs="Times New Roman"/>
          <w:sz w:val="24"/>
          <w:szCs w:val="24"/>
        </w:rPr>
        <w:t>al</w:t>
      </w:r>
      <w:r w:rsidR="000D7C6F">
        <w:rPr>
          <w:rFonts w:ascii="Times New Roman" w:hAnsi="Times New Roman" w:cs="Times New Roman"/>
          <w:sz w:val="24"/>
          <w:szCs w:val="24"/>
        </w:rPr>
        <w:t>ly</w:t>
      </w:r>
      <w:r w:rsidRPr="00C71AFA">
        <w:rPr>
          <w:rFonts w:ascii="Times New Roman" w:hAnsi="Times New Roman" w:cs="Times New Roman"/>
          <w:sz w:val="24"/>
          <w:szCs w:val="24"/>
        </w:rPr>
        <w:t xml:space="preserve">. It traces the </w:t>
      </w:r>
      <w:r w:rsidR="00783875">
        <w:rPr>
          <w:rFonts w:ascii="Times New Roman" w:hAnsi="Times New Roman" w:cs="Times New Roman"/>
          <w:sz w:val="24"/>
          <w:szCs w:val="24"/>
        </w:rPr>
        <w:t>work</w:t>
      </w:r>
      <w:r w:rsidRPr="00C71AFA">
        <w:rPr>
          <w:rFonts w:ascii="Times New Roman" w:hAnsi="Times New Roman" w:cs="Times New Roman"/>
          <w:sz w:val="24"/>
          <w:szCs w:val="24"/>
        </w:rPr>
        <w:t xml:space="preserve"> in the </w:t>
      </w:r>
      <w:r w:rsidR="00783875">
        <w:rPr>
          <w:rFonts w:ascii="Times New Roman" w:hAnsi="Times New Roman" w:cs="Times New Roman"/>
          <w:sz w:val="24"/>
          <w:szCs w:val="24"/>
        </w:rPr>
        <w:t>order</w:t>
      </w:r>
      <w:r w:rsidRPr="00C71AFA">
        <w:rPr>
          <w:rFonts w:ascii="Times New Roman" w:hAnsi="Times New Roman" w:cs="Times New Roman"/>
          <w:sz w:val="24"/>
          <w:szCs w:val="24"/>
        </w:rPr>
        <w:t xml:space="preserve"> of </w:t>
      </w:r>
      <w:r w:rsidR="00783875">
        <w:rPr>
          <w:rFonts w:ascii="Times New Roman" w:hAnsi="Times New Roman" w:cs="Times New Roman"/>
          <w:sz w:val="24"/>
          <w:szCs w:val="24"/>
        </w:rPr>
        <w:t>measures</w:t>
      </w:r>
      <w:r w:rsidRPr="00C71AFA">
        <w:rPr>
          <w:rFonts w:ascii="Times New Roman" w:hAnsi="Times New Roman" w:cs="Times New Roman"/>
          <w:sz w:val="24"/>
          <w:szCs w:val="24"/>
        </w:rPr>
        <w:t xml:space="preserve"> </w:t>
      </w:r>
      <w:r w:rsidR="008A19C7" w:rsidRPr="00C71AFA">
        <w:rPr>
          <w:rFonts w:ascii="Times New Roman" w:hAnsi="Times New Roman" w:cs="Times New Roman"/>
          <w:sz w:val="24"/>
          <w:szCs w:val="24"/>
        </w:rPr>
        <w:t xml:space="preserve">that are </w:t>
      </w:r>
      <w:r w:rsidR="00783875">
        <w:rPr>
          <w:rFonts w:ascii="Times New Roman" w:hAnsi="Times New Roman" w:cs="Times New Roman"/>
          <w:sz w:val="24"/>
          <w:szCs w:val="24"/>
        </w:rPr>
        <w:t>fundamental</w:t>
      </w:r>
      <w:r w:rsidRPr="00C71AFA">
        <w:rPr>
          <w:rFonts w:ascii="Times New Roman" w:hAnsi="Times New Roman" w:cs="Times New Roman"/>
          <w:sz w:val="24"/>
          <w:szCs w:val="24"/>
        </w:rPr>
        <w:t xml:space="preserve"> in </w:t>
      </w:r>
      <w:r w:rsidR="00783875">
        <w:rPr>
          <w:rFonts w:ascii="Times New Roman" w:hAnsi="Times New Roman" w:cs="Times New Roman"/>
          <w:sz w:val="24"/>
          <w:szCs w:val="24"/>
        </w:rPr>
        <w:t>putting</w:t>
      </w:r>
      <w:r w:rsidRPr="00C71AFA">
        <w:rPr>
          <w:rFonts w:ascii="Times New Roman" w:hAnsi="Times New Roman" w:cs="Times New Roman"/>
          <w:sz w:val="24"/>
          <w:szCs w:val="24"/>
        </w:rPr>
        <w:t xml:space="preserve"> up </w:t>
      </w:r>
      <w:r w:rsidR="00783875">
        <w:rPr>
          <w:rFonts w:ascii="Times New Roman" w:hAnsi="Times New Roman" w:cs="Times New Roman"/>
          <w:sz w:val="24"/>
          <w:szCs w:val="24"/>
        </w:rPr>
        <w:t>an idea that shall be transparent and that shall be understood in a simple manner</w:t>
      </w:r>
      <w:r w:rsidRPr="00C71AFA">
        <w:rPr>
          <w:rFonts w:ascii="Times New Roman" w:hAnsi="Times New Roman" w:cs="Times New Roman"/>
          <w:sz w:val="24"/>
          <w:szCs w:val="24"/>
        </w:rPr>
        <w:t>. The reasonable definition</w:t>
      </w:r>
      <w:r w:rsidR="008A19C7" w:rsidRPr="00C71AFA">
        <w:rPr>
          <w:rFonts w:ascii="Times New Roman" w:hAnsi="Times New Roman" w:cs="Times New Roman"/>
          <w:sz w:val="24"/>
          <w:szCs w:val="24"/>
        </w:rPr>
        <w:t xml:space="preserve"> is the </w:t>
      </w:r>
      <w:r w:rsidR="00783875">
        <w:rPr>
          <w:rFonts w:ascii="Times New Roman" w:hAnsi="Times New Roman" w:cs="Times New Roman"/>
          <w:sz w:val="24"/>
          <w:szCs w:val="24"/>
        </w:rPr>
        <w:t>ways</w:t>
      </w:r>
      <w:r w:rsidR="008A19C7" w:rsidRPr="00C71AFA">
        <w:rPr>
          <w:rFonts w:ascii="Times New Roman" w:hAnsi="Times New Roman" w:cs="Times New Roman"/>
          <w:sz w:val="24"/>
          <w:szCs w:val="24"/>
        </w:rPr>
        <w:t xml:space="preserve"> by which </w:t>
      </w:r>
      <w:r w:rsidR="00783875">
        <w:rPr>
          <w:rFonts w:ascii="Times New Roman" w:hAnsi="Times New Roman" w:cs="Times New Roman"/>
          <w:sz w:val="24"/>
          <w:szCs w:val="24"/>
        </w:rPr>
        <w:t>very unique</w:t>
      </w:r>
      <w:r w:rsidR="008A19C7" w:rsidRPr="00C71AFA">
        <w:rPr>
          <w:rFonts w:ascii="Times New Roman" w:hAnsi="Times New Roman" w:cs="Times New Roman"/>
          <w:sz w:val="24"/>
          <w:szCs w:val="24"/>
        </w:rPr>
        <w:t xml:space="preserve"> </w:t>
      </w:r>
      <w:r w:rsidRPr="00C71AFA">
        <w:rPr>
          <w:rFonts w:ascii="Times New Roman" w:hAnsi="Times New Roman" w:cs="Times New Roman"/>
          <w:sz w:val="24"/>
          <w:szCs w:val="24"/>
        </w:rPr>
        <w:t>process</w:t>
      </w:r>
      <w:r w:rsidR="008A19C7" w:rsidRPr="00C71AFA">
        <w:rPr>
          <w:rFonts w:ascii="Times New Roman" w:hAnsi="Times New Roman" w:cs="Times New Roman"/>
          <w:sz w:val="24"/>
          <w:szCs w:val="24"/>
        </w:rPr>
        <w:t>es</w:t>
      </w:r>
      <w:r w:rsidRPr="00C71AFA">
        <w:rPr>
          <w:rFonts w:ascii="Times New Roman" w:hAnsi="Times New Roman" w:cs="Times New Roman"/>
          <w:sz w:val="24"/>
          <w:szCs w:val="24"/>
        </w:rPr>
        <w:t xml:space="preserve"> which the </w:t>
      </w:r>
      <w:r w:rsidR="00783875">
        <w:rPr>
          <w:rFonts w:ascii="Times New Roman" w:hAnsi="Times New Roman" w:cs="Times New Roman"/>
          <w:sz w:val="24"/>
          <w:szCs w:val="24"/>
        </w:rPr>
        <w:t>researcher has found out to suit his study best</w:t>
      </w:r>
      <w:r w:rsidRPr="00C71AFA">
        <w:rPr>
          <w:rFonts w:ascii="Times New Roman" w:hAnsi="Times New Roman" w:cs="Times New Roman"/>
          <w:sz w:val="24"/>
          <w:szCs w:val="24"/>
        </w:rPr>
        <w:t>.</w:t>
      </w:r>
    </w:p>
    <w:p w:rsidR="00C71AFA" w:rsidRPr="00C71AFA" w:rsidRDefault="00C71AFA" w:rsidP="00961E04">
      <w:pPr>
        <w:spacing w:line="480" w:lineRule="auto"/>
        <w:ind w:firstLine="720"/>
        <w:rPr>
          <w:rFonts w:ascii="Times New Roman" w:hAnsi="Times New Roman" w:cs="Times New Roman"/>
          <w:sz w:val="24"/>
          <w:szCs w:val="24"/>
        </w:rPr>
      </w:pPr>
    </w:p>
    <w:p w:rsidR="00C41BED" w:rsidRPr="00C71AFA" w:rsidRDefault="00C41BED" w:rsidP="00961E04">
      <w:pPr>
        <w:spacing w:line="480" w:lineRule="auto"/>
        <w:rPr>
          <w:rFonts w:ascii="Times New Roman" w:hAnsi="Times New Roman" w:cs="Times New Roman"/>
          <w:b/>
          <w:sz w:val="24"/>
          <w:szCs w:val="24"/>
        </w:rPr>
      </w:pPr>
      <w:r w:rsidRPr="00C71AFA">
        <w:rPr>
          <w:rFonts w:ascii="Times New Roman" w:hAnsi="Times New Roman" w:cs="Times New Roman"/>
          <w:b/>
          <w:sz w:val="24"/>
          <w:szCs w:val="24"/>
        </w:rPr>
        <w:t>Conceptualize and operationalize the variable “race.”</w:t>
      </w:r>
    </w:p>
    <w:p w:rsidR="00FE7F0B" w:rsidRPr="00C71AFA" w:rsidRDefault="000021D7" w:rsidP="00961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Conceptual research factors refer</w:t>
      </w:r>
      <w:r w:rsidR="00FE7F0B" w:rsidRPr="00C71AFA">
        <w:rPr>
          <w:rFonts w:ascii="Times New Roman" w:hAnsi="Times New Roman" w:cs="Times New Roman"/>
          <w:sz w:val="24"/>
          <w:szCs w:val="24"/>
        </w:rPr>
        <w:t xml:space="preserve"> to the predominant </w:t>
      </w:r>
      <w:r>
        <w:rPr>
          <w:rFonts w:ascii="Times New Roman" w:hAnsi="Times New Roman" w:cs="Times New Roman"/>
          <w:sz w:val="24"/>
          <w:szCs w:val="24"/>
        </w:rPr>
        <w:t>comprehension</w:t>
      </w:r>
      <w:r w:rsidR="00FE7F0B" w:rsidRPr="00C71AFA">
        <w:rPr>
          <w:rFonts w:ascii="Times New Roman" w:hAnsi="Times New Roman" w:cs="Times New Roman"/>
          <w:sz w:val="24"/>
          <w:szCs w:val="24"/>
        </w:rPr>
        <w:t xml:space="preserve"> of the variable that is</w:t>
      </w:r>
      <w:r w:rsidR="00DB77DC" w:rsidRPr="00C71AFA">
        <w:rPr>
          <w:rFonts w:ascii="Times New Roman" w:hAnsi="Times New Roman" w:cs="Times New Roman"/>
          <w:sz w:val="24"/>
          <w:szCs w:val="24"/>
        </w:rPr>
        <w:t xml:space="preserve"> </w:t>
      </w:r>
      <w:r>
        <w:rPr>
          <w:rFonts w:ascii="Times New Roman" w:hAnsi="Times New Roman" w:cs="Times New Roman"/>
          <w:sz w:val="24"/>
          <w:szCs w:val="24"/>
        </w:rPr>
        <w:t>fundamental</w:t>
      </w:r>
      <w:r w:rsidR="00FE7F0B" w:rsidRPr="00C71AFA">
        <w:rPr>
          <w:rFonts w:ascii="Times New Roman" w:hAnsi="Times New Roman" w:cs="Times New Roman"/>
          <w:sz w:val="24"/>
          <w:szCs w:val="24"/>
        </w:rPr>
        <w:t xml:space="preserve"> to </w:t>
      </w:r>
      <w:r w:rsidR="00783875">
        <w:rPr>
          <w:rFonts w:ascii="Times New Roman" w:hAnsi="Times New Roman" w:cs="Times New Roman"/>
          <w:sz w:val="24"/>
          <w:szCs w:val="24"/>
        </w:rPr>
        <w:t>pre-consider</w:t>
      </w:r>
      <w:r w:rsidR="00FE7F0B" w:rsidRPr="00C71AFA">
        <w:rPr>
          <w:rFonts w:ascii="Times New Roman" w:hAnsi="Times New Roman" w:cs="Times New Roman"/>
          <w:sz w:val="24"/>
          <w:szCs w:val="24"/>
        </w:rPr>
        <w:t xml:space="preserve"> seeing how the variable is </w:t>
      </w:r>
      <w:r w:rsidR="00783875">
        <w:rPr>
          <w:rFonts w:ascii="Times New Roman" w:hAnsi="Times New Roman" w:cs="Times New Roman"/>
          <w:sz w:val="24"/>
          <w:szCs w:val="24"/>
        </w:rPr>
        <w:t>used in the research</w:t>
      </w:r>
      <w:r w:rsidR="00FE7F0B" w:rsidRPr="00C71AFA">
        <w:rPr>
          <w:rFonts w:ascii="Times New Roman" w:hAnsi="Times New Roman" w:cs="Times New Roman"/>
          <w:sz w:val="24"/>
          <w:szCs w:val="24"/>
        </w:rPr>
        <w:t xml:space="preserve"> (Hsieh, 2005). In</w:t>
      </w:r>
      <w:r w:rsidR="00DB77DC" w:rsidRPr="00C71AFA">
        <w:rPr>
          <w:rFonts w:ascii="Times New Roman" w:hAnsi="Times New Roman" w:cs="Times New Roman"/>
          <w:sz w:val="24"/>
          <w:szCs w:val="24"/>
        </w:rPr>
        <w:t xml:space="preserve"> such an</w:t>
      </w:r>
      <w:r w:rsidR="00FE7F0B" w:rsidRPr="00C71AFA">
        <w:rPr>
          <w:rFonts w:ascii="Times New Roman" w:hAnsi="Times New Roman" w:cs="Times New Roman"/>
          <w:sz w:val="24"/>
          <w:szCs w:val="24"/>
        </w:rPr>
        <w:t xml:space="preserve"> instance of c</w:t>
      </w:r>
      <w:r>
        <w:rPr>
          <w:rFonts w:ascii="Times New Roman" w:hAnsi="Times New Roman" w:cs="Times New Roman"/>
          <w:sz w:val="24"/>
          <w:szCs w:val="24"/>
        </w:rPr>
        <w:t>onceptualizing the variable ethnicity</w:t>
      </w:r>
      <w:r w:rsidR="00FE7F0B" w:rsidRPr="00C71AFA">
        <w:rPr>
          <w:rFonts w:ascii="Times New Roman" w:hAnsi="Times New Roman" w:cs="Times New Roman"/>
          <w:sz w:val="24"/>
          <w:szCs w:val="24"/>
        </w:rPr>
        <w:t xml:space="preserve">, it </w:t>
      </w:r>
      <w:r w:rsidR="00DB77DC" w:rsidRPr="00C71AFA">
        <w:rPr>
          <w:rFonts w:ascii="Times New Roman" w:hAnsi="Times New Roman" w:cs="Times New Roman"/>
          <w:sz w:val="24"/>
          <w:szCs w:val="24"/>
        </w:rPr>
        <w:t>becomes</w:t>
      </w:r>
      <w:r w:rsidR="00FE7F0B" w:rsidRPr="00C71AFA">
        <w:rPr>
          <w:rFonts w:ascii="Times New Roman" w:hAnsi="Times New Roman" w:cs="Times New Roman"/>
          <w:sz w:val="24"/>
          <w:szCs w:val="24"/>
        </w:rPr>
        <w:t xml:space="preserve"> the normal </w:t>
      </w:r>
      <w:r w:rsidR="00783875">
        <w:rPr>
          <w:rFonts w:ascii="Times New Roman" w:hAnsi="Times New Roman" w:cs="Times New Roman"/>
          <w:sz w:val="24"/>
          <w:szCs w:val="24"/>
        </w:rPr>
        <w:t>methodology of bringing out</w:t>
      </w:r>
      <w:r w:rsidR="00FE7F0B" w:rsidRPr="00C71AFA">
        <w:rPr>
          <w:rFonts w:ascii="Times New Roman" w:hAnsi="Times New Roman" w:cs="Times New Roman"/>
          <w:sz w:val="24"/>
          <w:szCs w:val="24"/>
        </w:rPr>
        <w:t xml:space="preserve"> the importance of</w:t>
      </w:r>
      <w:r w:rsidR="00DB77DC" w:rsidRPr="00C71AFA">
        <w:rPr>
          <w:rFonts w:ascii="Times New Roman" w:hAnsi="Times New Roman" w:cs="Times New Roman"/>
          <w:sz w:val="24"/>
          <w:szCs w:val="24"/>
        </w:rPr>
        <w:t xml:space="preserve"> </w:t>
      </w:r>
      <w:r>
        <w:rPr>
          <w:rFonts w:ascii="Times New Roman" w:hAnsi="Times New Roman" w:cs="Times New Roman"/>
          <w:sz w:val="24"/>
          <w:szCs w:val="24"/>
        </w:rPr>
        <w:t xml:space="preserve">race. Conceptual research </w:t>
      </w:r>
      <w:proofErr w:type="spellStart"/>
      <w:r>
        <w:rPr>
          <w:rFonts w:ascii="Times New Roman" w:hAnsi="Times New Roman" w:cs="Times New Roman"/>
          <w:sz w:val="24"/>
          <w:szCs w:val="24"/>
        </w:rPr>
        <w:t>partaining</w:t>
      </w:r>
      <w:proofErr w:type="spellEnd"/>
      <w:r w:rsidR="00FE7F0B" w:rsidRPr="00C71AFA">
        <w:rPr>
          <w:rFonts w:ascii="Times New Roman" w:hAnsi="Times New Roman" w:cs="Times New Roman"/>
          <w:sz w:val="24"/>
          <w:szCs w:val="24"/>
        </w:rPr>
        <w:t xml:space="preserve"> race is a</w:t>
      </w:r>
      <w:r w:rsidR="002368C0">
        <w:rPr>
          <w:rFonts w:ascii="Times New Roman" w:hAnsi="Times New Roman" w:cs="Times New Roman"/>
          <w:sz w:val="24"/>
          <w:szCs w:val="24"/>
        </w:rPr>
        <w:t xml:space="preserve">n ideology that people tend to think that it is social </w:t>
      </w:r>
      <w:r w:rsidR="00FE7F0B" w:rsidRPr="00C71AFA">
        <w:rPr>
          <w:rFonts w:ascii="Times New Roman" w:hAnsi="Times New Roman" w:cs="Times New Roman"/>
          <w:sz w:val="24"/>
          <w:szCs w:val="24"/>
        </w:rPr>
        <w:t>opposed to</w:t>
      </w:r>
      <w:r w:rsidR="002368C0">
        <w:rPr>
          <w:rFonts w:ascii="Times New Roman" w:hAnsi="Times New Roman" w:cs="Times New Roman"/>
          <w:sz w:val="24"/>
          <w:szCs w:val="24"/>
        </w:rPr>
        <w:t xml:space="preserve"> the hereditary or natural factors</w:t>
      </w:r>
      <w:r w:rsidR="00FE7F0B" w:rsidRPr="00C71AFA">
        <w:rPr>
          <w:rFonts w:ascii="Times New Roman" w:hAnsi="Times New Roman" w:cs="Times New Roman"/>
          <w:sz w:val="24"/>
          <w:szCs w:val="24"/>
        </w:rPr>
        <w:t>.</w:t>
      </w:r>
    </w:p>
    <w:p w:rsidR="002D7651" w:rsidRPr="00C71AFA"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Racial components are </w:t>
      </w:r>
      <w:r w:rsidR="004120A7">
        <w:rPr>
          <w:rFonts w:ascii="Times New Roman" w:hAnsi="Times New Roman" w:cs="Times New Roman"/>
          <w:sz w:val="24"/>
          <w:szCs w:val="24"/>
        </w:rPr>
        <w:t>strategically utilized</w:t>
      </w:r>
      <w:r w:rsidRPr="00C71AFA">
        <w:rPr>
          <w:rFonts w:ascii="Times New Roman" w:hAnsi="Times New Roman" w:cs="Times New Roman"/>
          <w:sz w:val="24"/>
          <w:szCs w:val="24"/>
        </w:rPr>
        <w:t xml:space="preserve"> in prosperity organization research. In any case, there </w:t>
      </w:r>
      <w:r w:rsidR="00F3152D">
        <w:rPr>
          <w:rFonts w:ascii="Times New Roman" w:hAnsi="Times New Roman" w:cs="Times New Roman"/>
          <w:sz w:val="24"/>
          <w:szCs w:val="24"/>
        </w:rPr>
        <w:t>could be creation of a</w:t>
      </w:r>
      <w:r w:rsidRPr="00C71AFA">
        <w:rPr>
          <w:rFonts w:ascii="Times New Roman" w:hAnsi="Times New Roman" w:cs="Times New Roman"/>
          <w:sz w:val="24"/>
          <w:szCs w:val="24"/>
        </w:rPr>
        <w:t xml:space="preserve"> conversation inside the nursing and various requests about the estimation of these elements in </w:t>
      </w:r>
      <w:r w:rsidR="00F3152D">
        <w:rPr>
          <w:rFonts w:ascii="Times New Roman" w:hAnsi="Times New Roman" w:cs="Times New Roman"/>
          <w:sz w:val="24"/>
          <w:szCs w:val="24"/>
        </w:rPr>
        <w:t>a particular study</w:t>
      </w:r>
      <w:r w:rsidRPr="00C71AFA">
        <w:rPr>
          <w:rFonts w:ascii="Times New Roman" w:hAnsi="Times New Roman" w:cs="Times New Roman"/>
          <w:sz w:val="24"/>
          <w:szCs w:val="24"/>
        </w:rPr>
        <w:t>. An abstract report was grasped (July 2004 – November 2004) to find how examiners conceptualize and operationalize racial and ethnic data.</w:t>
      </w:r>
    </w:p>
    <w:p w:rsidR="001E3800" w:rsidRPr="00C71AFA"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lastRenderedPageBreak/>
        <w:t xml:space="preserve"> Data was </w:t>
      </w:r>
      <w:r w:rsidR="00DB77DC" w:rsidRPr="00C71AFA">
        <w:rPr>
          <w:rFonts w:ascii="Times New Roman" w:hAnsi="Times New Roman" w:cs="Times New Roman"/>
          <w:sz w:val="24"/>
          <w:szCs w:val="24"/>
        </w:rPr>
        <w:t>sourced</w:t>
      </w:r>
      <w:r w:rsidR="00A05184">
        <w:rPr>
          <w:rFonts w:ascii="Times New Roman" w:hAnsi="Times New Roman" w:cs="Times New Roman"/>
          <w:sz w:val="24"/>
          <w:szCs w:val="24"/>
        </w:rPr>
        <w:t xml:space="preserve"> from a study with thirty three</w:t>
      </w:r>
      <w:r w:rsidRPr="00C71AFA">
        <w:rPr>
          <w:rFonts w:ascii="Times New Roman" w:hAnsi="Times New Roman" w:cs="Times New Roman"/>
          <w:sz w:val="24"/>
          <w:szCs w:val="24"/>
        </w:rPr>
        <w:t xml:space="preserve"> individuals in </w:t>
      </w:r>
      <w:r w:rsidR="00A05184">
        <w:rPr>
          <w:rFonts w:ascii="Times New Roman" w:hAnsi="Times New Roman" w:cs="Times New Roman"/>
          <w:sz w:val="24"/>
          <w:szCs w:val="24"/>
        </w:rPr>
        <w:t>education</w:t>
      </w:r>
      <w:r w:rsidRPr="00C71AFA">
        <w:rPr>
          <w:rFonts w:ascii="Times New Roman" w:hAnsi="Times New Roman" w:cs="Times New Roman"/>
          <w:sz w:val="24"/>
          <w:szCs w:val="24"/>
        </w:rPr>
        <w:t xml:space="preserve"> prosperity networks in differentiating geographic territories. </w:t>
      </w:r>
      <w:r w:rsidR="00A05184">
        <w:rPr>
          <w:rFonts w:ascii="Times New Roman" w:hAnsi="Times New Roman" w:cs="Times New Roman"/>
          <w:sz w:val="24"/>
          <w:szCs w:val="24"/>
        </w:rPr>
        <w:t>Brain ability</w:t>
      </w:r>
      <w:r w:rsidRPr="00C71AFA">
        <w:rPr>
          <w:rFonts w:ascii="Times New Roman" w:hAnsi="Times New Roman" w:cs="Times New Roman"/>
          <w:sz w:val="24"/>
          <w:szCs w:val="24"/>
        </w:rPr>
        <w:t xml:space="preserve"> assessments removed show an inactive division to fabricate groupings portraying </w:t>
      </w:r>
      <w:r w:rsidR="00A05184">
        <w:rPr>
          <w:rFonts w:ascii="Times New Roman" w:hAnsi="Times New Roman" w:cs="Times New Roman"/>
          <w:sz w:val="24"/>
          <w:szCs w:val="24"/>
        </w:rPr>
        <w:t>individuals’</w:t>
      </w:r>
      <w:r w:rsidRPr="00C71AFA">
        <w:rPr>
          <w:rFonts w:ascii="Times New Roman" w:hAnsi="Times New Roman" w:cs="Times New Roman"/>
          <w:sz w:val="24"/>
          <w:szCs w:val="24"/>
        </w:rPr>
        <w:t xml:space="preserve"> </w:t>
      </w:r>
      <w:r w:rsidR="00A05184">
        <w:rPr>
          <w:rFonts w:ascii="Times New Roman" w:hAnsi="Times New Roman" w:cs="Times New Roman"/>
          <w:sz w:val="24"/>
          <w:szCs w:val="24"/>
        </w:rPr>
        <w:t>comprehension</w:t>
      </w:r>
      <w:r w:rsidRPr="00C71AFA">
        <w:rPr>
          <w:rFonts w:ascii="Times New Roman" w:hAnsi="Times New Roman" w:cs="Times New Roman"/>
          <w:sz w:val="24"/>
          <w:szCs w:val="24"/>
        </w:rPr>
        <w:t xml:space="preserve"> of rac</w:t>
      </w:r>
      <w:r w:rsidR="00A05184">
        <w:rPr>
          <w:rFonts w:ascii="Times New Roman" w:hAnsi="Times New Roman" w:cs="Times New Roman"/>
          <w:sz w:val="24"/>
          <w:szCs w:val="24"/>
        </w:rPr>
        <w:t>ial backgrounds.</w:t>
      </w:r>
      <w:r w:rsidRPr="00C71AFA">
        <w:rPr>
          <w:rFonts w:ascii="Times New Roman" w:hAnsi="Times New Roman" w:cs="Times New Roman"/>
          <w:sz w:val="24"/>
          <w:szCs w:val="24"/>
        </w:rPr>
        <w:t xml:space="preserve"> </w:t>
      </w:r>
    </w:p>
    <w:p w:rsidR="001E3800" w:rsidRPr="00C71AFA" w:rsidRDefault="001E3800" w:rsidP="00961E04">
      <w:pPr>
        <w:spacing w:line="480" w:lineRule="auto"/>
        <w:rPr>
          <w:rFonts w:ascii="Times New Roman" w:hAnsi="Times New Roman" w:cs="Times New Roman"/>
          <w:sz w:val="24"/>
          <w:szCs w:val="24"/>
        </w:rPr>
      </w:pPr>
    </w:p>
    <w:p w:rsidR="002D7651" w:rsidRPr="00C71AFA" w:rsidRDefault="002D7651" w:rsidP="00961E04">
      <w:pPr>
        <w:spacing w:line="480" w:lineRule="auto"/>
        <w:rPr>
          <w:rFonts w:ascii="Times New Roman" w:hAnsi="Times New Roman" w:cs="Times New Roman"/>
          <w:sz w:val="24"/>
          <w:szCs w:val="24"/>
        </w:rPr>
      </w:pPr>
    </w:p>
    <w:p w:rsidR="002D7651" w:rsidRPr="00C71AFA"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Race and ethnicity held a couple of suggestions anyway the subtext was</w:t>
      </w:r>
      <w:r w:rsidR="00DB77DC" w:rsidRPr="00C71AFA">
        <w:rPr>
          <w:rFonts w:ascii="Times New Roman" w:hAnsi="Times New Roman" w:cs="Times New Roman"/>
          <w:sz w:val="24"/>
          <w:szCs w:val="24"/>
        </w:rPr>
        <w:t xml:space="preserve"> in</w:t>
      </w:r>
      <w:r w:rsidRPr="00C71AFA">
        <w:rPr>
          <w:rFonts w:ascii="Times New Roman" w:hAnsi="Times New Roman" w:cs="Times New Roman"/>
          <w:sz w:val="24"/>
          <w:szCs w:val="24"/>
        </w:rPr>
        <w:t xml:space="preserve"> often</w:t>
      </w:r>
      <w:r w:rsidR="00DB77DC" w:rsidRPr="00C71AFA">
        <w:rPr>
          <w:rFonts w:ascii="Times New Roman" w:hAnsi="Times New Roman" w:cs="Times New Roman"/>
          <w:sz w:val="24"/>
          <w:szCs w:val="24"/>
        </w:rPr>
        <w:t xml:space="preserve"> </w:t>
      </w:r>
      <w:r w:rsidRPr="00C71AFA">
        <w:rPr>
          <w:rFonts w:ascii="Times New Roman" w:hAnsi="Times New Roman" w:cs="Times New Roman"/>
          <w:sz w:val="24"/>
          <w:szCs w:val="24"/>
        </w:rPr>
        <w:t>times not acceptable because these terms were not operationalized. Assessing race and ethnicity quantitatively required uniform requests</w:t>
      </w:r>
      <w:r w:rsidR="00DB77DC" w:rsidRPr="00C71AFA">
        <w:rPr>
          <w:rFonts w:ascii="Times New Roman" w:hAnsi="Times New Roman" w:cs="Times New Roman"/>
          <w:sz w:val="24"/>
          <w:szCs w:val="24"/>
        </w:rPr>
        <w:t>. I</w:t>
      </w:r>
      <w:r w:rsidRPr="00C71AFA">
        <w:rPr>
          <w:rFonts w:ascii="Times New Roman" w:hAnsi="Times New Roman" w:cs="Times New Roman"/>
          <w:sz w:val="24"/>
          <w:szCs w:val="24"/>
        </w:rPr>
        <w:t xml:space="preserve">n this way it was habitually essential to compel a lone </w:t>
      </w:r>
      <w:r w:rsidR="00DB77DC" w:rsidRPr="00C71AFA">
        <w:rPr>
          <w:rFonts w:ascii="Times New Roman" w:hAnsi="Times New Roman" w:cs="Times New Roman"/>
          <w:sz w:val="24"/>
          <w:szCs w:val="24"/>
        </w:rPr>
        <w:t>radicalized</w:t>
      </w:r>
      <w:r w:rsidRPr="00C71AFA">
        <w:rPr>
          <w:rFonts w:ascii="Times New Roman" w:hAnsi="Times New Roman" w:cs="Times New Roman"/>
          <w:sz w:val="24"/>
          <w:szCs w:val="24"/>
        </w:rPr>
        <w:t xml:space="preserve"> character. Respondents saw the issues with racial and ethnic factors </w:t>
      </w:r>
      <w:r w:rsidR="00DB77DC" w:rsidRPr="00C71AFA">
        <w:rPr>
          <w:rFonts w:ascii="Times New Roman" w:hAnsi="Times New Roman" w:cs="Times New Roman"/>
          <w:sz w:val="24"/>
          <w:szCs w:val="24"/>
        </w:rPr>
        <w:t>become the most factors in consideration. Regardless</w:t>
      </w:r>
      <w:r w:rsidRPr="00C71AFA">
        <w:rPr>
          <w:rFonts w:ascii="Times New Roman" w:hAnsi="Times New Roman" w:cs="Times New Roman"/>
          <w:sz w:val="24"/>
          <w:szCs w:val="24"/>
        </w:rPr>
        <w:t xml:space="preserve"> of everything acknowledged</w:t>
      </w:r>
      <w:r w:rsidR="00DB77DC" w:rsidRPr="00C71AFA">
        <w:rPr>
          <w:rFonts w:ascii="Times New Roman" w:hAnsi="Times New Roman" w:cs="Times New Roman"/>
          <w:sz w:val="24"/>
          <w:szCs w:val="24"/>
        </w:rPr>
        <w:t>,</w:t>
      </w:r>
      <w:r w:rsidRPr="00C71AFA">
        <w:rPr>
          <w:rFonts w:ascii="Times New Roman" w:hAnsi="Times New Roman" w:cs="Times New Roman"/>
          <w:sz w:val="24"/>
          <w:szCs w:val="24"/>
        </w:rPr>
        <w:t xml:space="preserve"> these variables were crucial and accommodating. A couple of researchers understood that racial and ethnic elements were used in habits that may mock the</w:t>
      </w:r>
      <w:r w:rsidR="00DB77DC" w:rsidRPr="00C71AFA">
        <w:rPr>
          <w:rFonts w:ascii="Times New Roman" w:hAnsi="Times New Roman" w:cs="Times New Roman"/>
          <w:sz w:val="24"/>
          <w:szCs w:val="24"/>
        </w:rPr>
        <w:t xml:space="preserve"> population</w:t>
      </w:r>
      <w:r w:rsidRPr="00C71AFA">
        <w:rPr>
          <w:rFonts w:ascii="Times New Roman" w:hAnsi="Times New Roman" w:cs="Times New Roman"/>
          <w:sz w:val="24"/>
          <w:szCs w:val="24"/>
        </w:rPr>
        <w:t xml:space="preserve"> thought about. </w:t>
      </w:r>
    </w:p>
    <w:p w:rsidR="001E3800"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These respondents assembled data on factors other than race and ethnicity to decide the purposes behind prosperity differentials. The methodology proposal requires a move in thinking about how to use racial and ethnic components in research.</w:t>
      </w:r>
    </w:p>
    <w:p w:rsidR="00C71AFA" w:rsidRPr="00C71AFA" w:rsidRDefault="00C71AFA" w:rsidP="00961E04">
      <w:pPr>
        <w:spacing w:line="480" w:lineRule="auto"/>
        <w:ind w:firstLine="720"/>
        <w:rPr>
          <w:rFonts w:ascii="Times New Roman" w:hAnsi="Times New Roman" w:cs="Times New Roman"/>
          <w:sz w:val="24"/>
          <w:szCs w:val="24"/>
        </w:rPr>
      </w:pPr>
    </w:p>
    <w:p w:rsidR="00C41BED" w:rsidRPr="00C71AFA" w:rsidRDefault="00C41BED" w:rsidP="00961E04">
      <w:pPr>
        <w:spacing w:line="480" w:lineRule="auto"/>
        <w:rPr>
          <w:rFonts w:ascii="Times New Roman" w:hAnsi="Times New Roman" w:cs="Times New Roman"/>
          <w:b/>
          <w:sz w:val="24"/>
          <w:szCs w:val="24"/>
        </w:rPr>
      </w:pPr>
      <w:r w:rsidRPr="00C71AFA">
        <w:rPr>
          <w:rFonts w:ascii="Times New Roman" w:hAnsi="Times New Roman" w:cs="Times New Roman"/>
          <w:b/>
          <w:sz w:val="24"/>
          <w:szCs w:val="24"/>
        </w:rPr>
        <w:t>Census bureau changes</w:t>
      </w:r>
    </w:p>
    <w:p w:rsidR="00A05184"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There are a couple of </w:t>
      </w:r>
      <w:r w:rsidR="00D66A81">
        <w:rPr>
          <w:rFonts w:ascii="Times New Roman" w:hAnsi="Times New Roman" w:cs="Times New Roman"/>
          <w:sz w:val="24"/>
          <w:szCs w:val="24"/>
        </w:rPr>
        <w:t>revisions</w:t>
      </w:r>
      <w:r w:rsidRPr="00C71AFA">
        <w:rPr>
          <w:rFonts w:ascii="Times New Roman" w:hAnsi="Times New Roman" w:cs="Times New Roman"/>
          <w:sz w:val="24"/>
          <w:szCs w:val="24"/>
        </w:rPr>
        <w:t xml:space="preserve"> that the Bureau </w:t>
      </w:r>
      <w:r w:rsidR="00A05184">
        <w:rPr>
          <w:rFonts w:ascii="Times New Roman" w:hAnsi="Times New Roman" w:cs="Times New Roman"/>
          <w:sz w:val="24"/>
          <w:szCs w:val="24"/>
        </w:rPr>
        <w:t xml:space="preserve">conducted on </w:t>
      </w:r>
      <w:r w:rsidR="00D66A81">
        <w:rPr>
          <w:rFonts w:ascii="Times New Roman" w:hAnsi="Times New Roman" w:cs="Times New Roman"/>
          <w:sz w:val="24"/>
          <w:szCs w:val="24"/>
        </w:rPr>
        <w:t>the conceptual and operational research pertaining</w:t>
      </w:r>
      <w:r w:rsidRPr="00C71AFA">
        <w:rPr>
          <w:rFonts w:ascii="Times New Roman" w:hAnsi="Times New Roman" w:cs="Times New Roman"/>
          <w:sz w:val="24"/>
          <w:szCs w:val="24"/>
        </w:rPr>
        <w:t xml:space="preserve"> </w:t>
      </w:r>
      <w:r w:rsidR="00D66A81">
        <w:rPr>
          <w:rFonts w:ascii="Times New Roman" w:hAnsi="Times New Roman" w:cs="Times New Roman"/>
          <w:sz w:val="24"/>
          <w:szCs w:val="24"/>
        </w:rPr>
        <w:t>ethnicity</w:t>
      </w:r>
      <w:r w:rsidRPr="00C71AFA">
        <w:rPr>
          <w:rFonts w:ascii="Times New Roman" w:hAnsi="Times New Roman" w:cs="Times New Roman"/>
          <w:sz w:val="24"/>
          <w:szCs w:val="24"/>
        </w:rPr>
        <w:t xml:space="preserve"> in the 2000 insights. </w:t>
      </w:r>
      <w:r w:rsidR="00A05184">
        <w:rPr>
          <w:rFonts w:ascii="Times New Roman" w:hAnsi="Times New Roman" w:cs="Times New Roman"/>
          <w:sz w:val="24"/>
          <w:szCs w:val="24"/>
        </w:rPr>
        <w:t>First</w:t>
      </w:r>
      <w:r w:rsidRPr="00C71AFA">
        <w:rPr>
          <w:rFonts w:ascii="Times New Roman" w:hAnsi="Times New Roman" w:cs="Times New Roman"/>
          <w:sz w:val="24"/>
          <w:szCs w:val="24"/>
        </w:rPr>
        <w:t xml:space="preserve">, the working environment of </w:t>
      </w:r>
      <w:r w:rsidRPr="00C71AFA">
        <w:rPr>
          <w:rFonts w:ascii="Times New Roman" w:hAnsi="Times New Roman" w:cs="Times New Roman"/>
          <w:sz w:val="24"/>
          <w:szCs w:val="24"/>
        </w:rPr>
        <w:lastRenderedPageBreak/>
        <w:t>Management and Budget reconsidered its standards for the plan of government data on race and ethnicity in 1997</w:t>
      </w:r>
      <w:r w:rsidR="00F92A19" w:rsidRPr="00C71AFA">
        <w:rPr>
          <w:rFonts w:ascii="Times New Roman" w:hAnsi="Times New Roman" w:cs="Times New Roman"/>
          <w:sz w:val="24"/>
          <w:szCs w:val="24"/>
        </w:rPr>
        <w:t>. It</w:t>
      </w:r>
      <w:r w:rsidRPr="00C71AFA">
        <w:rPr>
          <w:rFonts w:ascii="Times New Roman" w:hAnsi="Times New Roman" w:cs="Times New Roman"/>
          <w:sz w:val="24"/>
          <w:szCs w:val="24"/>
        </w:rPr>
        <w:t xml:space="preserve"> </w:t>
      </w:r>
      <w:r w:rsidR="00F92A19" w:rsidRPr="00C71AFA">
        <w:rPr>
          <w:rFonts w:ascii="Times New Roman" w:hAnsi="Times New Roman" w:cs="Times New Roman"/>
          <w:sz w:val="24"/>
          <w:szCs w:val="24"/>
        </w:rPr>
        <w:t xml:space="preserve">permitted </w:t>
      </w:r>
      <w:r w:rsidRPr="00C71AFA">
        <w:rPr>
          <w:rFonts w:ascii="Times New Roman" w:hAnsi="Times New Roman" w:cs="Times New Roman"/>
          <w:sz w:val="24"/>
          <w:szCs w:val="24"/>
        </w:rPr>
        <w:t>five classes of race data</w:t>
      </w:r>
      <w:r w:rsidR="00F92A19" w:rsidRPr="00C71AFA">
        <w:rPr>
          <w:rFonts w:ascii="Times New Roman" w:hAnsi="Times New Roman" w:cs="Times New Roman"/>
          <w:sz w:val="24"/>
          <w:szCs w:val="24"/>
        </w:rPr>
        <w:t xml:space="preserve"> with no consideration of their rates</w:t>
      </w:r>
      <w:r w:rsidRPr="00C71AFA">
        <w:rPr>
          <w:rFonts w:ascii="Times New Roman" w:hAnsi="Times New Roman" w:cs="Times New Roman"/>
          <w:sz w:val="24"/>
          <w:szCs w:val="24"/>
        </w:rPr>
        <w:t xml:space="preserve">. </w:t>
      </w:r>
    </w:p>
    <w:p w:rsidR="002D7651" w:rsidRPr="00C71AFA" w:rsidRDefault="00B90FE4"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The workplace of Management and Budget in like way supported the circuit of 6th party named "Some Other Race" by the Census Bureau to offer food to the </w:t>
      </w:r>
      <w:r w:rsidR="00A05184">
        <w:rPr>
          <w:rFonts w:ascii="Times New Roman" w:hAnsi="Times New Roman" w:cs="Times New Roman"/>
          <w:sz w:val="24"/>
          <w:szCs w:val="24"/>
        </w:rPr>
        <w:t>individuals who had the interview</w:t>
      </w:r>
      <w:r w:rsidRPr="00C71AFA">
        <w:rPr>
          <w:rFonts w:ascii="Times New Roman" w:hAnsi="Times New Roman" w:cs="Times New Roman"/>
          <w:sz w:val="24"/>
          <w:szCs w:val="24"/>
        </w:rPr>
        <w:t xml:space="preserve"> who </w:t>
      </w:r>
      <w:r w:rsidR="00267ACD">
        <w:rPr>
          <w:rFonts w:ascii="Times New Roman" w:hAnsi="Times New Roman" w:cs="Times New Roman"/>
          <w:sz w:val="24"/>
          <w:szCs w:val="24"/>
        </w:rPr>
        <w:t>were not classified</w:t>
      </w:r>
      <w:r w:rsidRPr="00C71AFA">
        <w:rPr>
          <w:rFonts w:ascii="Times New Roman" w:hAnsi="Times New Roman" w:cs="Times New Roman"/>
          <w:sz w:val="24"/>
          <w:szCs w:val="24"/>
        </w:rPr>
        <w:t xml:space="preserve"> under the permitted five classes recorded above (Greico, 2001). </w:t>
      </w:r>
      <w:r w:rsidR="00267ACD">
        <w:rPr>
          <w:rFonts w:ascii="Times New Roman" w:hAnsi="Times New Roman" w:cs="Times New Roman"/>
          <w:sz w:val="24"/>
          <w:szCs w:val="24"/>
        </w:rPr>
        <w:t>More so</w:t>
      </w:r>
      <w:r w:rsidRPr="00C71AFA">
        <w:rPr>
          <w:rFonts w:ascii="Times New Roman" w:hAnsi="Times New Roman" w:cs="Times New Roman"/>
          <w:sz w:val="24"/>
          <w:szCs w:val="24"/>
        </w:rPr>
        <w:t xml:space="preserve">, there </w:t>
      </w:r>
      <w:r w:rsidR="00267ACD">
        <w:rPr>
          <w:rFonts w:ascii="Times New Roman" w:hAnsi="Times New Roman" w:cs="Times New Roman"/>
          <w:sz w:val="24"/>
          <w:szCs w:val="24"/>
        </w:rPr>
        <w:t>was conduction of some more</w:t>
      </w:r>
      <w:r w:rsidRPr="00C71AFA">
        <w:rPr>
          <w:rFonts w:ascii="Times New Roman" w:hAnsi="Times New Roman" w:cs="Times New Roman"/>
          <w:sz w:val="24"/>
          <w:szCs w:val="24"/>
        </w:rPr>
        <w:t xml:space="preserve"> </w:t>
      </w:r>
      <w:r w:rsidR="00152C72">
        <w:rPr>
          <w:rFonts w:ascii="Times New Roman" w:hAnsi="Times New Roman" w:cs="Times New Roman"/>
          <w:sz w:val="24"/>
          <w:szCs w:val="24"/>
        </w:rPr>
        <w:t>revisions</w:t>
      </w:r>
      <w:r w:rsidRPr="00C71AFA">
        <w:rPr>
          <w:rFonts w:ascii="Times New Roman" w:hAnsi="Times New Roman" w:cs="Times New Roman"/>
          <w:sz w:val="24"/>
          <w:szCs w:val="24"/>
        </w:rPr>
        <w:t xml:space="preserve"> in the wording of </w:t>
      </w:r>
      <w:r w:rsidR="00152C72">
        <w:rPr>
          <w:rFonts w:ascii="Times New Roman" w:hAnsi="Times New Roman" w:cs="Times New Roman"/>
          <w:sz w:val="24"/>
          <w:szCs w:val="24"/>
        </w:rPr>
        <w:t>the Hispanic birthplace</w:t>
      </w:r>
      <w:r w:rsidRPr="00C71AFA">
        <w:rPr>
          <w:rFonts w:ascii="Times New Roman" w:hAnsi="Times New Roman" w:cs="Times New Roman"/>
          <w:sz w:val="24"/>
          <w:szCs w:val="24"/>
        </w:rPr>
        <w:t xml:space="preserve">. The basic request "Is this individual Spanish/Hispanic/Latino?" changed to "Is this individual of Hispanic, Latino or Spanish root?" </w:t>
      </w:r>
    </w:p>
    <w:p w:rsidR="0003228C" w:rsidRPr="00C71AFA" w:rsidRDefault="00152C72" w:rsidP="00961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 so</w:t>
      </w:r>
      <w:r w:rsidR="00B90FE4" w:rsidRPr="00C71AFA">
        <w:rPr>
          <w:rFonts w:ascii="Times New Roman" w:hAnsi="Times New Roman" w:cs="Times New Roman"/>
          <w:sz w:val="24"/>
          <w:szCs w:val="24"/>
        </w:rPr>
        <w:t xml:space="preserve">, the particular headings gave by the solicitation concerning </w:t>
      </w:r>
      <w:r>
        <w:rPr>
          <w:rFonts w:ascii="Times New Roman" w:hAnsi="Times New Roman" w:cs="Times New Roman"/>
          <w:sz w:val="24"/>
          <w:szCs w:val="24"/>
        </w:rPr>
        <w:t>the population that was not Hispanic. They had to be</w:t>
      </w:r>
      <w:r w:rsidR="00B90FE4" w:rsidRPr="00C71AFA">
        <w:rPr>
          <w:rFonts w:ascii="Times New Roman" w:hAnsi="Times New Roman" w:cs="Times New Roman"/>
          <w:sz w:val="24"/>
          <w:szCs w:val="24"/>
        </w:rPr>
        <w:t xml:space="preserve"> pulled back. </w:t>
      </w:r>
      <w:r w:rsidR="00580681">
        <w:rPr>
          <w:rFonts w:ascii="Times New Roman" w:hAnsi="Times New Roman" w:cs="Times New Roman"/>
          <w:sz w:val="24"/>
          <w:szCs w:val="24"/>
        </w:rPr>
        <w:t>A</w:t>
      </w:r>
      <w:r w:rsidR="00B90FE4" w:rsidRPr="00C71AFA">
        <w:rPr>
          <w:rFonts w:ascii="Times New Roman" w:hAnsi="Times New Roman" w:cs="Times New Roman"/>
          <w:sz w:val="24"/>
          <w:szCs w:val="24"/>
        </w:rPr>
        <w:t xml:space="preserve">n expansion of instances of the Hispanic root which from the outset </w:t>
      </w:r>
      <w:r w:rsidR="00580681">
        <w:rPr>
          <w:rFonts w:ascii="Times New Roman" w:hAnsi="Times New Roman" w:cs="Times New Roman"/>
          <w:sz w:val="24"/>
          <w:szCs w:val="24"/>
        </w:rPr>
        <w:t>did</w:t>
      </w:r>
      <w:r w:rsidR="00B90FE4" w:rsidRPr="00C71AFA">
        <w:rPr>
          <w:rFonts w:ascii="Times New Roman" w:hAnsi="Times New Roman" w:cs="Times New Roman"/>
          <w:sz w:val="24"/>
          <w:szCs w:val="24"/>
        </w:rPr>
        <w:t xml:space="preserve"> not </w:t>
      </w:r>
      <w:r w:rsidR="00580681">
        <w:rPr>
          <w:rFonts w:ascii="Times New Roman" w:hAnsi="Times New Roman" w:cs="Times New Roman"/>
          <w:sz w:val="24"/>
          <w:szCs w:val="24"/>
        </w:rPr>
        <w:t>have a chance to be presented</w:t>
      </w:r>
      <w:r w:rsidR="00B90FE4" w:rsidRPr="00C71AFA">
        <w:rPr>
          <w:rFonts w:ascii="Times New Roman" w:hAnsi="Times New Roman" w:cs="Times New Roman"/>
          <w:sz w:val="24"/>
          <w:szCs w:val="24"/>
        </w:rPr>
        <w:t xml:space="preserve"> in 2000 detail. The study utilized in 2010 appraisal </w:t>
      </w:r>
      <w:r w:rsidR="00580681">
        <w:rPr>
          <w:rFonts w:ascii="Times New Roman" w:hAnsi="Times New Roman" w:cs="Times New Roman"/>
          <w:sz w:val="24"/>
          <w:szCs w:val="24"/>
        </w:rPr>
        <w:t>3</w:t>
      </w:r>
      <w:r w:rsidR="00B90FE4" w:rsidRPr="00C71AFA">
        <w:rPr>
          <w:rFonts w:ascii="Times New Roman" w:hAnsi="Times New Roman" w:cs="Times New Roman"/>
          <w:sz w:val="24"/>
          <w:szCs w:val="24"/>
        </w:rPr>
        <w:t xml:space="preserve"> zones where the </w:t>
      </w:r>
      <w:r w:rsidR="00580681">
        <w:rPr>
          <w:rFonts w:ascii="Times New Roman" w:hAnsi="Times New Roman" w:cs="Times New Roman"/>
          <w:sz w:val="24"/>
          <w:szCs w:val="24"/>
        </w:rPr>
        <w:t>individuals</w:t>
      </w:r>
      <w:r w:rsidR="00B90FE4" w:rsidRPr="00C71AFA">
        <w:rPr>
          <w:rFonts w:ascii="Times New Roman" w:hAnsi="Times New Roman" w:cs="Times New Roman"/>
          <w:sz w:val="24"/>
          <w:szCs w:val="24"/>
        </w:rPr>
        <w:t xml:space="preserve"> would clarify in </w:t>
      </w:r>
      <w:r w:rsidR="00580681">
        <w:rPr>
          <w:rFonts w:ascii="Times New Roman" w:hAnsi="Times New Roman" w:cs="Times New Roman"/>
          <w:sz w:val="24"/>
          <w:szCs w:val="24"/>
        </w:rPr>
        <w:t>a deep form of</w:t>
      </w:r>
      <w:r w:rsidR="00B90FE4" w:rsidRPr="00C71AFA">
        <w:rPr>
          <w:rFonts w:ascii="Times New Roman" w:hAnsi="Times New Roman" w:cs="Times New Roman"/>
          <w:sz w:val="24"/>
          <w:szCs w:val="24"/>
        </w:rPr>
        <w:t xml:space="preserve"> data </w:t>
      </w:r>
      <w:r w:rsidR="00580681">
        <w:rPr>
          <w:rFonts w:ascii="Times New Roman" w:hAnsi="Times New Roman" w:cs="Times New Roman"/>
          <w:sz w:val="24"/>
          <w:szCs w:val="24"/>
        </w:rPr>
        <w:t xml:space="preserve">about their ethical backgrounds and would also state 15 </w:t>
      </w:r>
      <w:r w:rsidR="00B90FE4" w:rsidRPr="00C71AFA">
        <w:rPr>
          <w:rFonts w:ascii="Times New Roman" w:hAnsi="Times New Roman" w:cs="Times New Roman"/>
          <w:sz w:val="24"/>
          <w:szCs w:val="24"/>
        </w:rPr>
        <w:t>separate reaction classes.</w:t>
      </w:r>
    </w:p>
    <w:p w:rsidR="00961E04"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Also, their other </w:t>
      </w:r>
      <w:r w:rsidR="00580681">
        <w:rPr>
          <w:rFonts w:ascii="Times New Roman" w:hAnsi="Times New Roman" w:cs="Times New Roman"/>
          <w:sz w:val="24"/>
          <w:szCs w:val="24"/>
        </w:rPr>
        <w:t>verbal</w:t>
      </w:r>
      <w:r w:rsidRPr="00C71AFA">
        <w:rPr>
          <w:rFonts w:ascii="Times New Roman" w:hAnsi="Times New Roman" w:cs="Times New Roman"/>
          <w:sz w:val="24"/>
          <w:szCs w:val="24"/>
        </w:rPr>
        <w:t xml:space="preserve"> </w:t>
      </w:r>
      <w:r w:rsidR="00580681">
        <w:rPr>
          <w:rFonts w:ascii="Times New Roman" w:hAnsi="Times New Roman" w:cs="Times New Roman"/>
          <w:sz w:val="24"/>
          <w:szCs w:val="24"/>
        </w:rPr>
        <w:t>transitions</w:t>
      </w:r>
      <w:r w:rsidRPr="00C71AFA">
        <w:rPr>
          <w:rFonts w:ascii="Times New Roman" w:hAnsi="Times New Roman" w:cs="Times New Roman"/>
          <w:sz w:val="24"/>
          <w:szCs w:val="24"/>
        </w:rPr>
        <w:t xml:space="preserve"> that were </w:t>
      </w:r>
      <w:r w:rsidR="00580681">
        <w:rPr>
          <w:rFonts w:ascii="Times New Roman" w:hAnsi="Times New Roman" w:cs="Times New Roman"/>
          <w:sz w:val="24"/>
          <w:szCs w:val="24"/>
        </w:rPr>
        <w:t>through with</w:t>
      </w:r>
      <w:r w:rsidRPr="00C71AFA">
        <w:rPr>
          <w:rFonts w:ascii="Times New Roman" w:hAnsi="Times New Roman" w:cs="Times New Roman"/>
          <w:sz w:val="24"/>
          <w:szCs w:val="24"/>
        </w:rPr>
        <w:t xml:space="preserve"> the inquiry on race whereby some </w:t>
      </w:r>
      <w:r w:rsidR="00580681">
        <w:rPr>
          <w:rFonts w:ascii="Times New Roman" w:hAnsi="Times New Roman" w:cs="Times New Roman"/>
          <w:sz w:val="24"/>
          <w:szCs w:val="24"/>
        </w:rPr>
        <w:t>terms</w:t>
      </w:r>
      <w:r w:rsidRPr="00C71AFA">
        <w:rPr>
          <w:rFonts w:ascii="Times New Roman" w:hAnsi="Times New Roman" w:cs="Times New Roman"/>
          <w:sz w:val="24"/>
          <w:szCs w:val="24"/>
        </w:rPr>
        <w:t xml:space="preserve"> were </w:t>
      </w:r>
      <w:r w:rsidR="00580681">
        <w:rPr>
          <w:rFonts w:ascii="Times New Roman" w:hAnsi="Times New Roman" w:cs="Times New Roman"/>
          <w:sz w:val="24"/>
          <w:szCs w:val="24"/>
        </w:rPr>
        <w:t>rejected</w:t>
      </w:r>
      <w:r w:rsidRPr="00C71AFA">
        <w:rPr>
          <w:rFonts w:ascii="Times New Roman" w:hAnsi="Times New Roman" w:cs="Times New Roman"/>
          <w:sz w:val="24"/>
          <w:szCs w:val="24"/>
        </w:rPr>
        <w:t xml:space="preserve">. The overseeing bearings to this particular request were </w:t>
      </w:r>
      <w:r w:rsidR="002D1467">
        <w:rPr>
          <w:rFonts w:ascii="Times New Roman" w:hAnsi="Times New Roman" w:cs="Times New Roman"/>
          <w:sz w:val="24"/>
          <w:szCs w:val="24"/>
        </w:rPr>
        <w:t>revised</w:t>
      </w:r>
      <w:r w:rsidRPr="00C71AFA">
        <w:rPr>
          <w:rFonts w:ascii="Times New Roman" w:hAnsi="Times New Roman" w:cs="Times New Roman"/>
          <w:sz w:val="24"/>
          <w:szCs w:val="24"/>
        </w:rPr>
        <w:t xml:space="preserve"> from "Check-in any event one boxes to show what this individual views himself as/herself to be" to scrutinize "Check a few boxes."</w:t>
      </w:r>
    </w:p>
    <w:p w:rsidR="00C71AFA" w:rsidRPr="00C71AFA" w:rsidRDefault="00C71AFA" w:rsidP="00961E04">
      <w:pPr>
        <w:spacing w:line="480" w:lineRule="auto"/>
        <w:ind w:firstLine="720"/>
        <w:rPr>
          <w:rFonts w:ascii="Times New Roman" w:hAnsi="Times New Roman" w:cs="Times New Roman"/>
          <w:sz w:val="24"/>
          <w:szCs w:val="24"/>
        </w:rPr>
      </w:pPr>
    </w:p>
    <w:p w:rsidR="00607D98" w:rsidRPr="00C71AFA" w:rsidRDefault="00607D98" w:rsidP="00961E04">
      <w:pPr>
        <w:spacing w:line="480" w:lineRule="auto"/>
        <w:rPr>
          <w:rFonts w:ascii="Times New Roman" w:hAnsi="Times New Roman" w:cs="Times New Roman"/>
          <w:b/>
          <w:sz w:val="24"/>
          <w:szCs w:val="24"/>
        </w:rPr>
      </w:pPr>
      <w:r w:rsidRPr="00C71AFA">
        <w:rPr>
          <w:rFonts w:ascii="Times New Roman" w:hAnsi="Times New Roman" w:cs="Times New Roman"/>
          <w:b/>
          <w:sz w:val="24"/>
          <w:szCs w:val="24"/>
        </w:rPr>
        <w:t>Why the bureau made these changes</w:t>
      </w:r>
    </w:p>
    <w:p w:rsidR="002D7651" w:rsidRPr="00C71AFA" w:rsidRDefault="006E6DB9"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The Bureau's built</w:t>
      </w:r>
      <w:r w:rsidR="001E3800" w:rsidRPr="00C71AFA">
        <w:rPr>
          <w:rFonts w:ascii="Times New Roman" w:hAnsi="Times New Roman" w:cs="Times New Roman"/>
          <w:sz w:val="24"/>
          <w:szCs w:val="24"/>
        </w:rPr>
        <w:t xml:space="preserve"> up request</w:t>
      </w:r>
      <w:r w:rsidRPr="00C71AFA">
        <w:rPr>
          <w:rFonts w:ascii="Times New Roman" w:hAnsi="Times New Roman" w:cs="Times New Roman"/>
          <w:sz w:val="24"/>
          <w:szCs w:val="24"/>
        </w:rPr>
        <w:t>s</w:t>
      </w:r>
      <w:r w:rsidR="001E3800" w:rsidRPr="00C71AFA">
        <w:rPr>
          <w:rFonts w:ascii="Times New Roman" w:hAnsi="Times New Roman" w:cs="Times New Roman"/>
          <w:sz w:val="24"/>
          <w:szCs w:val="24"/>
        </w:rPr>
        <w:t xml:space="preserve"> to distinguish the U.S. masses at standard stretches. For 2010, the Bureau thought up a short-structure survey that mentioned the age, sex, race, and ethnicity (Hispanic or non-Hispanic) of each nuclear family inhabitant, their relationship to the </w:t>
      </w:r>
      <w:r w:rsidR="001E3800" w:rsidRPr="00C71AFA">
        <w:rPr>
          <w:rFonts w:ascii="Times New Roman" w:hAnsi="Times New Roman" w:cs="Times New Roman"/>
          <w:sz w:val="24"/>
          <w:szCs w:val="24"/>
        </w:rPr>
        <w:lastRenderedPageBreak/>
        <w:t xml:space="preserve">individual balancing the structure, and whether the housing unit was rented or guaranteed by a person from the family. </w:t>
      </w:r>
    </w:p>
    <w:p w:rsidR="001E3800" w:rsidRPr="00C71AFA"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The insights long structure, which for an impressive period accumulated point by point money related and dwelling data from a case of the majority, was superseded by the American Community Survey, a "reliable estimation" review of around 250,000 nuclear families for consistently from 2005 through 2011 (directly around 295,000 consistently), which gathers by and large unclear data from its forerunner</w:t>
      </w:r>
      <w:r w:rsidR="00366A8A" w:rsidRPr="00366A8A">
        <w:rPr>
          <w:rFonts w:ascii="Times New Roman" w:hAnsi="Times New Roman" w:cs="Times New Roman"/>
          <w:color w:val="222222"/>
          <w:sz w:val="24"/>
          <w:szCs w:val="24"/>
          <w:shd w:val="clear" w:color="auto" w:fill="FFFFFF"/>
        </w:rPr>
        <w:t xml:space="preserve"> </w:t>
      </w:r>
      <w:r w:rsidR="00366A8A">
        <w:rPr>
          <w:rFonts w:ascii="Times New Roman" w:hAnsi="Times New Roman" w:cs="Times New Roman"/>
          <w:color w:val="222222"/>
          <w:sz w:val="24"/>
          <w:szCs w:val="24"/>
          <w:shd w:val="clear" w:color="auto" w:fill="FFFFFF"/>
        </w:rPr>
        <w:t>(</w:t>
      </w:r>
      <w:r w:rsidR="00366A8A" w:rsidRPr="00C71AFA">
        <w:rPr>
          <w:rFonts w:ascii="Times New Roman" w:hAnsi="Times New Roman" w:cs="Times New Roman"/>
          <w:color w:val="222222"/>
          <w:sz w:val="24"/>
          <w:szCs w:val="24"/>
          <w:shd w:val="clear" w:color="auto" w:fill="FFFFFF"/>
        </w:rPr>
        <w:t>Dwivedi</w:t>
      </w:r>
      <w:r w:rsidR="00366A8A">
        <w:rPr>
          <w:rFonts w:ascii="Times New Roman" w:hAnsi="Times New Roman" w:cs="Times New Roman"/>
          <w:color w:val="222222"/>
          <w:sz w:val="24"/>
          <w:szCs w:val="24"/>
          <w:shd w:val="clear" w:color="auto" w:fill="FFFFFF"/>
        </w:rPr>
        <w:t>, et.al, 2018)</w:t>
      </w:r>
      <w:r w:rsidRPr="00C71AFA">
        <w:rPr>
          <w:rFonts w:ascii="Times New Roman" w:hAnsi="Times New Roman" w:cs="Times New Roman"/>
          <w:sz w:val="24"/>
          <w:szCs w:val="24"/>
        </w:rPr>
        <w:t>.</w:t>
      </w:r>
    </w:p>
    <w:p w:rsidR="002D7651" w:rsidRPr="00C71AFA" w:rsidRDefault="00C24D7A"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A major advancement for 2010 was to have</w:t>
      </w:r>
      <w:r w:rsidR="00607D98" w:rsidRPr="00C71AFA">
        <w:rPr>
          <w:rFonts w:ascii="Times New Roman" w:hAnsi="Times New Roman" w:cs="Times New Roman"/>
          <w:sz w:val="24"/>
          <w:szCs w:val="24"/>
        </w:rPr>
        <w:t xml:space="preserve"> the improvement of profoundly particular handheld PCs to mechanize two fundamental enumeration field activities: address soliciting and </w:t>
      </w:r>
      <w:r w:rsidRPr="00C71AFA">
        <w:rPr>
          <w:rFonts w:ascii="Times New Roman" w:hAnsi="Times New Roman" w:cs="Times New Roman"/>
          <w:sz w:val="24"/>
          <w:szCs w:val="24"/>
        </w:rPr>
        <w:t>nonresponsive</w:t>
      </w:r>
      <w:r w:rsidR="00607D98" w:rsidRPr="00C71AFA">
        <w:rPr>
          <w:rFonts w:ascii="Times New Roman" w:hAnsi="Times New Roman" w:cs="Times New Roman"/>
          <w:sz w:val="24"/>
          <w:szCs w:val="24"/>
        </w:rPr>
        <w:t xml:space="preserve"> development (NRFU). The objective of </w:t>
      </w:r>
      <w:r w:rsidR="004F553C" w:rsidRPr="00C71AFA">
        <w:rPr>
          <w:rFonts w:ascii="Times New Roman" w:hAnsi="Times New Roman" w:cs="Times New Roman"/>
          <w:sz w:val="24"/>
          <w:szCs w:val="24"/>
        </w:rPr>
        <w:t xml:space="preserve">the </w:t>
      </w:r>
      <w:r w:rsidR="00607D98" w:rsidRPr="00C71AFA">
        <w:rPr>
          <w:rFonts w:ascii="Times New Roman" w:hAnsi="Times New Roman" w:cs="Times New Roman"/>
          <w:sz w:val="24"/>
          <w:szCs w:val="24"/>
        </w:rPr>
        <w:t>pre-evaluation address campaigning was to confirm and address statistics guides and addresses for mailing registration structures and sending enumerators.</w:t>
      </w:r>
    </w:p>
    <w:p w:rsidR="0003228C" w:rsidRPr="00C71AFA" w:rsidRDefault="00607D98"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 During </w:t>
      </w:r>
      <w:r w:rsidR="00762E13">
        <w:rPr>
          <w:rFonts w:ascii="Arial" w:hAnsi="Arial" w:cs="Arial"/>
          <w:color w:val="222222"/>
          <w:shd w:val="clear" w:color="auto" w:fill="FFFFFF"/>
        </w:rPr>
        <w:t xml:space="preserve">The Nonresponse </w:t>
      </w:r>
      <w:r w:rsidR="00762E13">
        <w:rPr>
          <w:rFonts w:ascii="Arial" w:hAnsi="Arial" w:cs="Arial"/>
          <w:color w:val="222222"/>
          <w:shd w:val="clear" w:color="auto" w:fill="FFFFFF"/>
        </w:rPr>
        <w:t>Follow-up</w:t>
      </w:r>
      <w:r w:rsidR="00762E13">
        <w:rPr>
          <w:rFonts w:ascii="Arial" w:hAnsi="Arial" w:cs="Arial"/>
          <w:color w:val="222222"/>
          <w:shd w:val="clear" w:color="auto" w:fill="FFFFFF"/>
        </w:rPr>
        <w:t xml:space="preserve"> operation</w:t>
      </w:r>
      <w:r w:rsidR="00762E13" w:rsidRPr="00C71AFA">
        <w:rPr>
          <w:rFonts w:ascii="Times New Roman" w:hAnsi="Times New Roman" w:cs="Times New Roman"/>
          <w:sz w:val="24"/>
          <w:szCs w:val="24"/>
        </w:rPr>
        <w:t xml:space="preserve"> </w:t>
      </w:r>
      <w:r w:rsidR="00762E13">
        <w:rPr>
          <w:rFonts w:ascii="Times New Roman" w:hAnsi="Times New Roman" w:cs="Times New Roman"/>
          <w:sz w:val="24"/>
          <w:szCs w:val="24"/>
        </w:rPr>
        <w:t>(</w:t>
      </w:r>
      <w:r w:rsidRPr="00C71AFA">
        <w:rPr>
          <w:rFonts w:ascii="Times New Roman" w:hAnsi="Times New Roman" w:cs="Times New Roman"/>
          <w:sz w:val="24"/>
          <w:szCs w:val="24"/>
        </w:rPr>
        <w:t>NRFU</w:t>
      </w:r>
      <w:r w:rsidR="00762E13">
        <w:rPr>
          <w:rFonts w:ascii="Times New Roman" w:hAnsi="Times New Roman" w:cs="Times New Roman"/>
          <w:sz w:val="24"/>
          <w:szCs w:val="24"/>
        </w:rPr>
        <w:t>)</w:t>
      </w:r>
      <w:r w:rsidRPr="00C71AFA">
        <w:rPr>
          <w:rFonts w:ascii="Times New Roman" w:hAnsi="Times New Roman" w:cs="Times New Roman"/>
          <w:sz w:val="24"/>
          <w:szCs w:val="24"/>
        </w:rPr>
        <w:t>, statistics laborers attempted consistently to visit or</w:t>
      </w:r>
      <w:r w:rsidR="00C24D7A" w:rsidRPr="00C71AFA">
        <w:rPr>
          <w:rFonts w:ascii="Times New Roman" w:hAnsi="Times New Roman" w:cs="Times New Roman"/>
          <w:sz w:val="24"/>
          <w:szCs w:val="24"/>
        </w:rPr>
        <w:t xml:space="preserve"> call individuals via</w:t>
      </w:r>
      <w:r w:rsidRPr="00C71AFA">
        <w:rPr>
          <w:rFonts w:ascii="Times New Roman" w:hAnsi="Times New Roman" w:cs="Times New Roman"/>
          <w:sz w:val="24"/>
          <w:szCs w:val="24"/>
        </w:rPr>
        <w:t xml:space="preserve"> phone who had not finished their polls and acquire data from them. Testing had u</w:t>
      </w:r>
      <w:bookmarkStart w:id="0" w:name="_GoBack"/>
      <w:bookmarkEnd w:id="0"/>
      <w:r w:rsidRPr="00C71AFA">
        <w:rPr>
          <w:rFonts w:ascii="Times New Roman" w:hAnsi="Times New Roman" w:cs="Times New Roman"/>
          <w:sz w:val="24"/>
          <w:szCs w:val="24"/>
        </w:rPr>
        <w:t xml:space="preserve">ncovered such major issues with the handheld gadgets that </w:t>
      </w:r>
      <w:r w:rsidR="004F553C" w:rsidRPr="00C71AFA">
        <w:rPr>
          <w:rFonts w:ascii="Times New Roman" w:hAnsi="Times New Roman" w:cs="Times New Roman"/>
          <w:sz w:val="24"/>
          <w:szCs w:val="24"/>
        </w:rPr>
        <w:t>even though</w:t>
      </w:r>
      <w:r w:rsidRPr="00C71AFA">
        <w:rPr>
          <w:rFonts w:ascii="Times New Roman" w:hAnsi="Times New Roman" w:cs="Times New Roman"/>
          <w:sz w:val="24"/>
          <w:szCs w:val="24"/>
        </w:rPr>
        <w:t xml:space="preserve"> the Bureau utilized them </w:t>
      </w:r>
      <w:r w:rsidR="00C24D7A" w:rsidRPr="00C71AFA">
        <w:rPr>
          <w:rFonts w:ascii="Times New Roman" w:hAnsi="Times New Roman" w:cs="Times New Roman"/>
          <w:sz w:val="24"/>
          <w:szCs w:val="24"/>
        </w:rPr>
        <w:t>for address soliciting. This actually</w:t>
      </w:r>
      <w:r w:rsidRPr="00C71AFA">
        <w:rPr>
          <w:rFonts w:ascii="Times New Roman" w:hAnsi="Times New Roman" w:cs="Times New Roman"/>
          <w:sz w:val="24"/>
          <w:szCs w:val="24"/>
        </w:rPr>
        <w:t xml:space="preserve"> depended on the conventional paper-based methodology for NRFU. </w:t>
      </w:r>
    </w:p>
    <w:p w:rsidR="002D7651" w:rsidRPr="00C71AFA" w:rsidRDefault="00366A8A" w:rsidP="00961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t>
      </w:r>
      <w:r w:rsidRPr="00C71AFA">
        <w:rPr>
          <w:rFonts w:ascii="Times New Roman" w:hAnsi="Times New Roman" w:cs="Times New Roman"/>
          <w:color w:val="222222"/>
          <w:sz w:val="24"/>
          <w:szCs w:val="24"/>
          <w:shd w:val="clear" w:color="auto" w:fill="FFFFFF"/>
        </w:rPr>
        <w:t>Kaplan</w:t>
      </w:r>
      <w:r w:rsidRPr="00C71AFA">
        <w:rPr>
          <w:rFonts w:ascii="Times New Roman" w:hAnsi="Times New Roman" w:cs="Times New Roman"/>
          <w:sz w:val="24"/>
          <w:szCs w:val="24"/>
        </w:rPr>
        <w:t xml:space="preserve"> </w:t>
      </w:r>
      <w:r>
        <w:rPr>
          <w:rFonts w:ascii="Times New Roman" w:hAnsi="Times New Roman" w:cs="Times New Roman"/>
          <w:sz w:val="24"/>
          <w:szCs w:val="24"/>
        </w:rPr>
        <w:t>et.al, 2018), t</w:t>
      </w:r>
      <w:r w:rsidR="00607D98" w:rsidRPr="00C71AFA">
        <w:rPr>
          <w:rFonts w:ascii="Times New Roman" w:hAnsi="Times New Roman" w:cs="Times New Roman"/>
          <w:sz w:val="24"/>
          <w:szCs w:val="24"/>
        </w:rPr>
        <w:t>he change required the Bureau to recruit and train more NRFU staff, at expanded cost. In 2012, the absolute life-cycle cost of the 2010 registration was assessed at $13 billion, rather than the recently evaluated $11.5 billion. The issues with the handhelds filled worries that the achievement of the statistics could be in danger.</w:t>
      </w:r>
    </w:p>
    <w:p w:rsidR="000A589C" w:rsidRPr="00C71AFA" w:rsidRDefault="00607D98"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lastRenderedPageBreak/>
        <w:t xml:space="preserve"> Some dreaded, specifically, that the late-date changes to NRFU could disable registration exactness, diminish inclusion, and compound the repetitive probability of differential undercounts—the more prominent inclination for minorities and less prosperous citizenry than for whites and wealthier individuals to be undercounted</w:t>
      </w:r>
      <w:r w:rsidR="00366A8A" w:rsidRPr="00366A8A">
        <w:rPr>
          <w:rFonts w:ascii="Times New Roman" w:hAnsi="Times New Roman" w:cs="Times New Roman"/>
          <w:color w:val="222222"/>
          <w:sz w:val="24"/>
          <w:szCs w:val="24"/>
          <w:shd w:val="clear" w:color="auto" w:fill="FFFFFF"/>
        </w:rPr>
        <w:t xml:space="preserve"> </w:t>
      </w:r>
      <w:r w:rsidR="00366A8A">
        <w:rPr>
          <w:rFonts w:ascii="Times New Roman" w:hAnsi="Times New Roman" w:cs="Times New Roman"/>
          <w:color w:val="222222"/>
          <w:sz w:val="24"/>
          <w:szCs w:val="24"/>
          <w:shd w:val="clear" w:color="auto" w:fill="FFFFFF"/>
        </w:rPr>
        <w:t>(</w:t>
      </w:r>
      <w:r w:rsidR="00366A8A" w:rsidRPr="00C71AFA">
        <w:rPr>
          <w:rFonts w:ascii="Times New Roman" w:hAnsi="Times New Roman" w:cs="Times New Roman"/>
          <w:color w:val="222222"/>
          <w:sz w:val="24"/>
          <w:szCs w:val="24"/>
          <w:shd w:val="clear" w:color="auto" w:fill="FFFFFF"/>
        </w:rPr>
        <w:t>Masterson</w:t>
      </w:r>
      <w:r w:rsidR="00366A8A">
        <w:rPr>
          <w:rFonts w:ascii="Times New Roman" w:hAnsi="Times New Roman" w:cs="Times New Roman"/>
          <w:color w:val="222222"/>
          <w:sz w:val="24"/>
          <w:szCs w:val="24"/>
          <w:shd w:val="clear" w:color="auto" w:fill="FFFFFF"/>
        </w:rPr>
        <w:t>, et.al,2017)</w:t>
      </w:r>
      <w:r w:rsidRPr="00C71AFA">
        <w:rPr>
          <w:rFonts w:ascii="Times New Roman" w:hAnsi="Times New Roman" w:cs="Times New Roman"/>
          <w:sz w:val="24"/>
          <w:szCs w:val="24"/>
        </w:rPr>
        <w:t xml:space="preserve">. </w:t>
      </w:r>
    </w:p>
    <w:p w:rsidR="00B90FE4" w:rsidRPr="00C71AFA" w:rsidRDefault="00B90FE4" w:rsidP="00961E04">
      <w:pPr>
        <w:spacing w:line="480" w:lineRule="auto"/>
        <w:rPr>
          <w:rFonts w:ascii="Times New Roman" w:hAnsi="Times New Roman" w:cs="Times New Roman"/>
          <w:sz w:val="24"/>
          <w:szCs w:val="24"/>
        </w:rPr>
      </w:pPr>
    </w:p>
    <w:p w:rsidR="000A589C" w:rsidRPr="00C71AFA" w:rsidRDefault="00D66A81" w:rsidP="00961E04">
      <w:pPr>
        <w:spacing w:line="480" w:lineRule="auto"/>
        <w:rPr>
          <w:rFonts w:ascii="Times New Roman" w:hAnsi="Times New Roman" w:cs="Times New Roman"/>
          <w:b/>
          <w:sz w:val="24"/>
          <w:szCs w:val="24"/>
        </w:rPr>
      </w:pPr>
      <w:r>
        <w:rPr>
          <w:rFonts w:ascii="Times New Roman" w:hAnsi="Times New Roman" w:cs="Times New Roman"/>
          <w:b/>
          <w:sz w:val="24"/>
          <w:szCs w:val="24"/>
        </w:rPr>
        <w:t>How difference in operational research could bring up various conclusions</w:t>
      </w:r>
    </w:p>
    <w:p w:rsidR="001E3800" w:rsidRPr="00C71AFA" w:rsidRDefault="001E3800"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The operationalization </w:t>
      </w:r>
      <w:r w:rsidR="002D1467">
        <w:rPr>
          <w:rFonts w:ascii="Times New Roman" w:hAnsi="Times New Roman" w:cs="Times New Roman"/>
          <w:sz w:val="24"/>
          <w:szCs w:val="24"/>
        </w:rPr>
        <w:t>may</w:t>
      </w:r>
      <w:r w:rsidRPr="00C71AFA">
        <w:rPr>
          <w:rFonts w:ascii="Times New Roman" w:hAnsi="Times New Roman" w:cs="Times New Roman"/>
          <w:sz w:val="24"/>
          <w:szCs w:val="24"/>
        </w:rPr>
        <w:t xml:space="preserve"> deliver various </w:t>
      </w:r>
      <w:r w:rsidR="002D1467">
        <w:rPr>
          <w:rFonts w:ascii="Times New Roman" w:hAnsi="Times New Roman" w:cs="Times New Roman"/>
          <w:sz w:val="24"/>
          <w:szCs w:val="24"/>
        </w:rPr>
        <w:t>conclusions about the ethical backgrounds</w:t>
      </w:r>
      <w:r w:rsidRPr="00C71AFA">
        <w:rPr>
          <w:rFonts w:ascii="Times New Roman" w:hAnsi="Times New Roman" w:cs="Times New Roman"/>
          <w:sz w:val="24"/>
          <w:szCs w:val="24"/>
        </w:rPr>
        <w:t xml:space="preserve">. Since the 2010 assessment, potential changes have been examined toward the day's end were not made for 2020. In 2010, the Census Bureau began testing a request that combined the race and ethnicity investigations into one, allowing Hispanics to pick Hispanic as their race or source. In any case, it didn't get support to reveal the improvement from the Office of Management </w:t>
      </w:r>
      <w:r w:rsidR="004B39D4" w:rsidRPr="00C71AFA">
        <w:rPr>
          <w:rFonts w:ascii="Times New Roman" w:hAnsi="Times New Roman" w:cs="Times New Roman"/>
          <w:sz w:val="24"/>
          <w:szCs w:val="24"/>
        </w:rPr>
        <w:t>and Budget, which had to</w:t>
      </w:r>
      <w:r w:rsidRPr="00C71AFA">
        <w:rPr>
          <w:rFonts w:ascii="Times New Roman" w:hAnsi="Times New Roman" w:cs="Times New Roman"/>
          <w:sz w:val="24"/>
          <w:szCs w:val="24"/>
        </w:rPr>
        <w:t xml:space="preserve"> keep going</w:t>
      </w:r>
      <w:r w:rsidR="004B39D4" w:rsidRPr="00C71AFA">
        <w:rPr>
          <w:rFonts w:ascii="Times New Roman" w:hAnsi="Times New Roman" w:cs="Times New Roman"/>
          <w:sz w:val="24"/>
          <w:szCs w:val="24"/>
        </w:rPr>
        <w:t xml:space="preserve"> to</w:t>
      </w:r>
      <w:r w:rsidRPr="00C71AFA">
        <w:rPr>
          <w:rFonts w:ascii="Times New Roman" w:hAnsi="Times New Roman" w:cs="Times New Roman"/>
          <w:sz w:val="24"/>
          <w:szCs w:val="24"/>
        </w:rPr>
        <w:t xml:space="preserve"> state </w:t>
      </w:r>
      <w:r w:rsidR="004B39D4" w:rsidRPr="00C71AFA">
        <w:rPr>
          <w:rFonts w:ascii="Times New Roman" w:hAnsi="Times New Roman" w:cs="Times New Roman"/>
          <w:sz w:val="24"/>
          <w:szCs w:val="24"/>
        </w:rPr>
        <w:t>departments to question the matter at hand and to see to possible success of being funded.</w:t>
      </w:r>
    </w:p>
    <w:p w:rsidR="001E3800" w:rsidRDefault="0003228C"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 xml:space="preserve">While the meaning of race could change with every person and circumstance, the expansion of </w:t>
      </w:r>
      <w:r w:rsidR="00563E7F" w:rsidRPr="00C71AFA">
        <w:rPr>
          <w:rFonts w:ascii="Times New Roman" w:hAnsi="Times New Roman" w:cs="Times New Roman"/>
          <w:sz w:val="24"/>
          <w:szCs w:val="24"/>
        </w:rPr>
        <w:t>these classes despite everything resulted to</w:t>
      </w:r>
      <w:r w:rsidRPr="00C71AFA">
        <w:rPr>
          <w:rFonts w:ascii="Times New Roman" w:hAnsi="Times New Roman" w:cs="Times New Roman"/>
          <w:sz w:val="24"/>
          <w:szCs w:val="24"/>
        </w:rPr>
        <w:t xml:space="preserve"> evaluation </w:t>
      </w:r>
      <w:r w:rsidR="00563E7F" w:rsidRPr="00C71AFA">
        <w:rPr>
          <w:rFonts w:ascii="Times New Roman" w:hAnsi="Times New Roman" w:cs="Times New Roman"/>
          <w:sz w:val="24"/>
          <w:szCs w:val="24"/>
        </w:rPr>
        <w:t>being</w:t>
      </w:r>
      <w:r w:rsidRPr="00C71AFA">
        <w:rPr>
          <w:rFonts w:ascii="Times New Roman" w:hAnsi="Times New Roman" w:cs="Times New Roman"/>
          <w:sz w:val="24"/>
          <w:szCs w:val="24"/>
        </w:rPr>
        <w:t xml:space="preserve"> more precise than </w:t>
      </w:r>
      <w:r w:rsidR="00563E7F" w:rsidRPr="00C71AFA">
        <w:rPr>
          <w:rFonts w:ascii="Times New Roman" w:hAnsi="Times New Roman" w:cs="Times New Roman"/>
          <w:sz w:val="24"/>
          <w:szCs w:val="24"/>
        </w:rPr>
        <w:t>when</w:t>
      </w:r>
      <w:r w:rsidRPr="00C71AFA">
        <w:rPr>
          <w:rFonts w:ascii="Times New Roman" w:hAnsi="Times New Roman" w:cs="Times New Roman"/>
          <w:sz w:val="24"/>
          <w:szCs w:val="24"/>
        </w:rPr>
        <w:t xml:space="preserve"> an applied definition </w:t>
      </w:r>
      <w:r w:rsidR="00563E7F" w:rsidRPr="00C71AFA">
        <w:rPr>
          <w:rFonts w:ascii="Times New Roman" w:hAnsi="Times New Roman" w:cs="Times New Roman"/>
          <w:sz w:val="24"/>
          <w:szCs w:val="24"/>
        </w:rPr>
        <w:t>was</w:t>
      </w:r>
      <w:r w:rsidRPr="00C71AFA">
        <w:rPr>
          <w:rFonts w:ascii="Times New Roman" w:hAnsi="Times New Roman" w:cs="Times New Roman"/>
          <w:sz w:val="24"/>
          <w:szCs w:val="24"/>
        </w:rPr>
        <w:t xml:space="preserve"> utilized.</w:t>
      </w:r>
    </w:p>
    <w:p w:rsidR="00C71AFA" w:rsidRPr="00C71AFA" w:rsidRDefault="00C71AFA" w:rsidP="00961E04">
      <w:pPr>
        <w:spacing w:line="480" w:lineRule="auto"/>
        <w:ind w:firstLine="720"/>
        <w:rPr>
          <w:rFonts w:ascii="Times New Roman" w:hAnsi="Times New Roman" w:cs="Times New Roman"/>
          <w:sz w:val="24"/>
          <w:szCs w:val="24"/>
        </w:rPr>
      </w:pPr>
    </w:p>
    <w:p w:rsidR="000A589C" w:rsidRPr="00C71AFA" w:rsidRDefault="000A589C" w:rsidP="00961E04">
      <w:pPr>
        <w:spacing w:line="480" w:lineRule="auto"/>
        <w:rPr>
          <w:rFonts w:ascii="Times New Roman" w:hAnsi="Times New Roman" w:cs="Times New Roman"/>
          <w:b/>
          <w:sz w:val="24"/>
          <w:szCs w:val="24"/>
        </w:rPr>
      </w:pPr>
      <w:r w:rsidRPr="00C71AFA">
        <w:rPr>
          <w:rFonts w:ascii="Times New Roman" w:hAnsi="Times New Roman" w:cs="Times New Roman"/>
          <w:b/>
          <w:sz w:val="24"/>
          <w:szCs w:val="24"/>
        </w:rPr>
        <w:t>Reflection</w:t>
      </w:r>
    </w:p>
    <w:p w:rsidR="002D7651" w:rsidRPr="00C71AFA" w:rsidRDefault="000A589C"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The census bureau’s conceptualizat</w:t>
      </w:r>
      <w:r w:rsidR="00DA49E2" w:rsidRPr="00C71AFA">
        <w:rPr>
          <w:rFonts w:ascii="Times New Roman" w:hAnsi="Times New Roman" w:cs="Times New Roman"/>
          <w:sz w:val="24"/>
          <w:szCs w:val="24"/>
        </w:rPr>
        <w:t xml:space="preserve">ion and operationalization </w:t>
      </w:r>
      <w:r w:rsidR="002D1467">
        <w:rPr>
          <w:rFonts w:ascii="Times New Roman" w:hAnsi="Times New Roman" w:cs="Times New Roman"/>
          <w:sz w:val="24"/>
          <w:szCs w:val="24"/>
        </w:rPr>
        <w:t>differs completely</w:t>
      </w:r>
      <w:r w:rsidRPr="00C71AFA">
        <w:rPr>
          <w:rFonts w:ascii="Times New Roman" w:hAnsi="Times New Roman" w:cs="Times New Roman"/>
          <w:sz w:val="24"/>
          <w:szCs w:val="24"/>
        </w:rPr>
        <w:t xml:space="preserve"> with mine. I </w:t>
      </w:r>
      <w:r w:rsidR="002D1467">
        <w:rPr>
          <w:rFonts w:ascii="Times New Roman" w:hAnsi="Times New Roman" w:cs="Times New Roman"/>
          <w:sz w:val="24"/>
          <w:szCs w:val="24"/>
        </w:rPr>
        <w:t>made a study that</w:t>
      </w:r>
      <w:r w:rsidRPr="00C71AFA">
        <w:rPr>
          <w:rFonts w:ascii="Times New Roman" w:hAnsi="Times New Roman" w:cs="Times New Roman"/>
          <w:sz w:val="24"/>
          <w:szCs w:val="24"/>
        </w:rPr>
        <w:t xml:space="preserve"> conceptuali</w:t>
      </w:r>
      <w:r w:rsidR="00AA18C3" w:rsidRPr="00C71AFA">
        <w:rPr>
          <w:rFonts w:ascii="Times New Roman" w:hAnsi="Times New Roman" w:cs="Times New Roman"/>
          <w:sz w:val="24"/>
          <w:szCs w:val="24"/>
        </w:rPr>
        <w:t xml:space="preserve">zing and operationalizing </w:t>
      </w:r>
      <w:r w:rsidR="002D1467">
        <w:rPr>
          <w:rFonts w:ascii="Times New Roman" w:hAnsi="Times New Roman" w:cs="Times New Roman"/>
          <w:sz w:val="24"/>
          <w:szCs w:val="24"/>
        </w:rPr>
        <w:t xml:space="preserve">are </w:t>
      </w:r>
      <w:r w:rsidR="00CB04E6" w:rsidRPr="00C71AFA">
        <w:rPr>
          <w:rFonts w:ascii="Times New Roman" w:hAnsi="Times New Roman" w:cs="Times New Roman"/>
          <w:sz w:val="24"/>
          <w:szCs w:val="24"/>
        </w:rPr>
        <w:t>quite improper. Therefore, I would conclusively say that</w:t>
      </w:r>
      <w:r w:rsidRPr="00C71AFA">
        <w:rPr>
          <w:rFonts w:ascii="Times New Roman" w:hAnsi="Times New Roman" w:cs="Times New Roman"/>
          <w:sz w:val="24"/>
          <w:szCs w:val="24"/>
        </w:rPr>
        <w:t xml:space="preserve"> they have not yet got it right. This is </w:t>
      </w:r>
      <w:r w:rsidR="004F553C" w:rsidRPr="00C71AFA">
        <w:rPr>
          <w:rFonts w:ascii="Times New Roman" w:hAnsi="Times New Roman" w:cs="Times New Roman"/>
          <w:sz w:val="24"/>
          <w:szCs w:val="24"/>
        </w:rPr>
        <w:t>because</w:t>
      </w:r>
      <w:r w:rsidRPr="00C71AFA">
        <w:rPr>
          <w:rFonts w:ascii="Times New Roman" w:hAnsi="Times New Roman" w:cs="Times New Roman"/>
          <w:sz w:val="24"/>
          <w:szCs w:val="24"/>
        </w:rPr>
        <w:t xml:space="preserve"> the data acquired in </w:t>
      </w:r>
      <w:r w:rsidRPr="00C71AFA">
        <w:rPr>
          <w:rFonts w:ascii="Times New Roman" w:hAnsi="Times New Roman" w:cs="Times New Roman"/>
          <w:sz w:val="24"/>
          <w:szCs w:val="24"/>
        </w:rPr>
        <w:lastRenderedPageBreak/>
        <w:t xml:space="preserve">evaluation doesn't satisfy the precision guideline that it ought to be because of </w:t>
      </w:r>
      <w:r w:rsidR="004F553C" w:rsidRPr="00C71AFA">
        <w:rPr>
          <w:rFonts w:ascii="Times New Roman" w:hAnsi="Times New Roman" w:cs="Times New Roman"/>
          <w:sz w:val="24"/>
          <w:szCs w:val="24"/>
        </w:rPr>
        <w:t xml:space="preserve">the </w:t>
      </w:r>
      <w:r w:rsidRPr="00C71AFA">
        <w:rPr>
          <w:rFonts w:ascii="Times New Roman" w:hAnsi="Times New Roman" w:cs="Times New Roman"/>
          <w:sz w:val="24"/>
          <w:szCs w:val="24"/>
        </w:rPr>
        <w:t>vagueness of class of some different races that w</w:t>
      </w:r>
      <w:r w:rsidR="004F553C" w:rsidRPr="00C71AFA">
        <w:rPr>
          <w:rFonts w:ascii="Times New Roman" w:hAnsi="Times New Roman" w:cs="Times New Roman"/>
          <w:sz w:val="24"/>
          <w:szCs w:val="24"/>
        </w:rPr>
        <w:t>ere</w:t>
      </w:r>
      <w:r w:rsidRPr="00C71AFA">
        <w:rPr>
          <w:rFonts w:ascii="Times New Roman" w:hAnsi="Times New Roman" w:cs="Times New Roman"/>
          <w:sz w:val="24"/>
          <w:szCs w:val="24"/>
        </w:rPr>
        <w:t xml:space="preserve"> remembered for the registration. </w:t>
      </w:r>
      <w:r w:rsidR="00320F68" w:rsidRPr="00C71AFA">
        <w:rPr>
          <w:rFonts w:ascii="Times New Roman" w:hAnsi="Times New Roman" w:cs="Times New Roman"/>
          <w:sz w:val="24"/>
          <w:szCs w:val="24"/>
        </w:rPr>
        <w:t>In one instance or another, they must have left out so many persons in some races that are unknown and that are not common at all in the country.</w:t>
      </w:r>
    </w:p>
    <w:p w:rsidR="000A589C" w:rsidRPr="00C71AFA" w:rsidRDefault="000A589C" w:rsidP="00961E04">
      <w:pPr>
        <w:spacing w:line="480" w:lineRule="auto"/>
        <w:ind w:firstLine="720"/>
        <w:rPr>
          <w:rFonts w:ascii="Times New Roman" w:hAnsi="Times New Roman" w:cs="Times New Roman"/>
          <w:sz w:val="24"/>
          <w:szCs w:val="24"/>
        </w:rPr>
      </w:pPr>
      <w:r w:rsidRPr="00C71AFA">
        <w:rPr>
          <w:rFonts w:ascii="Times New Roman" w:hAnsi="Times New Roman" w:cs="Times New Roman"/>
          <w:sz w:val="24"/>
          <w:szCs w:val="24"/>
        </w:rPr>
        <w:t>As indicated by my conceptualization and operationalization of the variable “race,” the outcomes gotten ought to be precisely estimated with no level of uncertainty and ought to reflect the portrayal of the genuine circumstance on the ground.</w:t>
      </w:r>
      <w:r w:rsidR="00320F68" w:rsidRPr="00C71AFA">
        <w:rPr>
          <w:rFonts w:ascii="Times New Roman" w:hAnsi="Times New Roman" w:cs="Times New Roman"/>
          <w:sz w:val="24"/>
          <w:szCs w:val="24"/>
        </w:rPr>
        <w:t xml:space="preserve"> The figures from the polls are therefore not fully dependent to merely make any conclusion and decisions. This is because they are not the real figures or else I would say they are not the correct figures hence cannot be fully dependent on them.</w:t>
      </w:r>
    </w:p>
    <w:p w:rsidR="000A589C" w:rsidRPr="00C71AFA" w:rsidRDefault="000A589C" w:rsidP="00961E04">
      <w:pPr>
        <w:spacing w:line="480" w:lineRule="auto"/>
        <w:ind w:firstLine="720"/>
        <w:rPr>
          <w:rFonts w:ascii="Times New Roman" w:hAnsi="Times New Roman" w:cs="Times New Roman"/>
          <w:sz w:val="24"/>
          <w:szCs w:val="24"/>
        </w:rPr>
      </w:pPr>
    </w:p>
    <w:p w:rsidR="000A589C" w:rsidRPr="00C71AFA" w:rsidRDefault="000A589C" w:rsidP="00961E04">
      <w:pPr>
        <w:spacing w:line="480" w:lineRule="auto"/>
        <w:ind w:firstLine="720"/>
        <w:rPr>
          <w:rFonts w:ascii="Times New Roman" w:hAnsi="Times New Roman" w:cs="Times New Roman"/>
          <w:sz w:val="24"/>
          <w:szCs w:val="24"/>
        </w:rPr>
      </w:pPr>
    </w:p>
    <w:p w:rsidR="00607D98" w:rsidRPr="00C71AFA" w:rsidRDefault="00607D98" w:rsidP="00961E04">
      <w:pPr>
        <w:spacing w:line="480" w:lineRule="auto"/>
        <w:rPr>
          <w:rFonts w:ascii="Times New Roman" w:hAnsi="Times New Roman" w:cs="Times New Roman"/>
          <w:sz w:val="24"/>
          <w:szCs w:val="24"/>
        </w:rPr>
      </w:pPr>
    </w:p>
    <w:p w:rsidR="005D2D0C" w:rsidRPr="00C71AFA" w:rsidRDefault="005D2D0C" w:rsidP="00961E04">
      <w:pPr>
        <w:spacing w:line="480" w:lineRule="auto"/>
        <w:ind w:firstLine="720"/>
        <w:rPr>
          <w:rFonts w:ascii="Times New Roman" w:hAnsi="Times New Roman" w:cs="Times New Roman"/>
          <w:sz w:val="24"/>
          <w:szCs w:val="24"/>
        </w:rPr>
      </w:pPr>
    </w:p>
    <w:p w:rsidR="005D2D0C" w:rsidRPr="00C71AFA" w:rsidRDefault="005D2D0C" w:rsidP="00961E04">
      <w:pPr>
        <w:spacing w:line="480" w:lineRule="auto"/>
        <w:ind w:firstLine="720"/>
        <w:rPr>
          <w:rFonts w:ascii="Times New Roman" w:hAnsi="Times New Roman" w:cs="Times New Roman"/>
          <w:sz w:val="24"/>
          <w:szCs w:val="24"/>
        </w:rPr>
      </w:pPr>
    </w:p>
    <w:p w:rsidR="005D2D0C" w:rsidRPr="00C71AFA" w:rsidRDefault="005D2D0C" w:rsidP="00961E04">
      <w:pPr>
        <w:spacing w:line="480" w:lineRule="auto"/>
        <w:rPr>
          <w:rFonts w:ascii="Times New Roman" w:hAnsi="Times New Roman" w:cs="Times New Roman"/>
          <w:sz w:val="24"/>
          <w:szCs w:val="24"/>
        </w:rPr>
      </w:pPr>
    </w:p>
    <w:p w:rsidR="005D2D0C" w:rsidRPr="00C71AFA" w:rsidRDefault="005D2D0C" w:rsidP="00961E04">
      <w:pPr>
        <w:spacing w:line="480" w:lineRule="auto"/>
        <w:rPr>
          <w:rFonts w:ascii="Times New Roman" w:hAnsi="Times New Roman" w:cs="Times New Roman"/>
          <w:sz w:val="24"/>
          <w:szCs w:val="24"/>
        </w:rPr>
      </w:pPr>
    </w:p>
    <w:p w:rsidR="005D2D0C" w:rsidRPr="00C71AFA" w:rsidRDefault="005D2D0C" w:rsidP="00961E04">
      <w:pPr>
        <w:spacing w:line="480" w:lineRule="auto"/>
        <w:rPr>
          <w:rFonts w:ascii="Times New Roman" w:hAnsi="Times New Roman" w:cs="Times New Roman"/>
          <w:sz w:val="24"/>
          <w:szCs w:val="24"/>
        </w:rPr>
      </w:pPr>
    </w:p>
    <w:p w:rsidR="005D2D0C" w:rsidRPr="00C71AFA" w:rsidRDefault="005D2D0C" w:rsidP="00961E04">
      <w:pPr>
        <w:spacing w:line="480" w:lineRule="auto"/>
        <w:rPr>
          <w:rFonts w:ascii="Times New Roman" w:hAnsi="Times New Roman" w:cs="Times New Roman"/>
          <w:sz w:val="24"/>
          <w:szCs w:val="24"/>
        </w:rPr>
      </w:pPr>
    </w:p>
    <w:p w:rsidR="00C71AFA" w:rsidRDefault="00C71AFA" w:rsidP="00961E0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A589C" w:rsidRPr="00C71AFA" w:rsidRDefault="000A589C" w:rsidP="00961E04">
      <w:pPr>
        <w:spacing w:line="480" w:lineRule="auto"/>
        <w:rPr>
          <w:rFonts w:ascii="Times New Roman" w:hAnsi="Times New Roman" w:cs="Times New Roman"/>
          <w:sz w:val="24"/>
          <w:szCs w:val="24"/>
        </w:rPr>
      </w:pPr>
      <w:r w:rsidRPr="00C71AFA">
        <w:rPr>
          <w:rFonts w:ascii="Times New Roman" w:hAnsi="Times New Roman" w:cs="Times New Roman"/>
          <w:b/>
          <w:sz w:val="24"/>
          <w:szCs w:val="24"/>
        </w:rPr>
        <w:lastRenderedPageBreak/>
        <w:t>References</w:t>
      </w:r>
    </w:p>
    <w:p w:rsidR="004F553C" w:rsidRPr="00C71AFA" w:rsidRDefault="004F553C" w:rsidP="00961E04">
      <w:pPr>
        <w:spacing w:line="480" w:lineRule="auto"/>
        <w:jc w:val="center"/>
        <w:rPr>
          <w:rFonts w:ascii="Times New Roman" w:hAnsi="Times New Roman" w:cs="Times New Roman"/>
          <w:sz w:val="24"/>
          <w:szCs w:val="24"/>
        </w:rPr>
      </w:pPr>
      <w:r w:rsidRPr="00C71AFA">
        <w:rPr>
          <w:rFonts w:ascii="Times New Roman" w:hAnsi="Times New Roman" w:cs="Times New Roman"/>
          <w:color w:val="222222"/>
          <w:sz w:val="24"/>
          <w:szCs w:val="24"/>
          <w:shd w:val="clear" w:color="auto" w:fill="FFFFFF"/>
        </w:rPr>
        <w:t xml:space="preserve">Breslow, S. J., </w:t>
      </w:r>
      <w:proofErr w:type="spellStart"/>
      <w:r w:rsidRPr="00C71AFA">
        <w:rPr>
          <w:rFonts w:ascii="Times New Roman" w:hAnsi="Times New Roman" w:cs="Times New Roman"/>
          <w:color w:val="222222"/>
          <w:sz w:val="24"/>
          <w:szCs w:val="24"/>
          <w:shd w:val="clear" w:color="auto" w:fill="FFFFFF"/>
        </w:rPr>
        <w:t>Sojka</w:t>
      </w:r>
      <w:proofErr w:type="spellEnd"/>
      <w:r w:rsidRPr="00C71AFA">
        <w:rPr>
          <w:rFonts w:ascii="Times New Roman" w:hAnsi="Times New Roman" w:cs="Times New Roman"/>
          <w:color w:val="222222"/>
          <w:sz w:val="24"/>
          <w:szCs w:val="24"/>
          <w:shd w:val="clear" w:color="auto" w:fill="FFFFFF"/>
        </w:rPr>
        <w:t xml:space="preserve">, B., </w:t>
      </w:r>
      <w:proofErr w:type="spellStart"/>
      <w:r w:rsidRPr="00C71AFA">
        <w:rPr>
          <w:rFonts w:ascii="Times New Roman" w:hAnsi="Times New Roman" w:cs="Times New Roman"/>
          <w:color w:val="222222"/>
          <w:sz w:val="24"/>
          <w:szCs w:val="24"/>
          <w:shd w:val="clear" w:color="auto" w:fill="FFFFFF"/>
        </w:rPr>
        <w:t>Barnea</w:t>
      </w:r>
      <w:proofErr w:type="spellEnd"/>
      <w:r w:rsidRPr="00C71AFA">
        <w:rPr>
          <w:rFonts w:ascii="Times New Roman" w:hAnsi="Times New Roman" w:cs="Times New Roman"/>
          <w:color w:val="222222"/>
          <w:sz w:val="24"/>
          <w:szCs w:val="24"/>
          <w:shd w:val="clear" w:color="auto" w:fill="FFFFFF"/>
        </w:rPr>
        <w:t xml:space="preserve">, R., </w:t>
      </w:r>
      <w:proofErr w:type="spellStart"/>
      <w:r w:rsidRPr="00C71AFA">
        <w:rPr>
          <w:rFonts w:ascii="Times New Roman" w:hAnsi="Times New Roman" w:cs="Times New Roman"/>
          <w:color w:val="222222"/>
          <w:sz w:val="24"/>
          <w:szCs w:val="24"/>
          <w:shd w:val="clear" w:color="auto" w:fill="FFFFFF"/>
        </w:rPr>
        <w:t>Basurto</w:t>
      </w:r>
      <w:proofErr w:type="spellEnd"/>
      <w:r w:rsidRPr="00C71AFA">
        <w:rPr>
          <w:rFonts w:ascii="Times New Roman" w:hAnsi="Times New Roman" w:cs="Times New Roman"/>
          <w:color w:val="222222"/>
          <w:sz w:val="24"/>
          <w:szCs w:val="24"/>
          <w:shd w:val="clear" w:color="auto" w:fill="FFFFFF"/>
        </w:rPr>
        <w:t xml:space="preserve">, X., Carothers, C., </w:t>
      </w:r>
      <w:proofErr w:type="spellStart"/>
      <w:r w:rsidRPr="00C71AFA">
        <w:rPr>
          <w:rFonts w:ascii="Times New Roman" w:hAnsi="Times New Roman" w:cs="Times New Roman"/>
          <w:color w:val="222222"/>
          <w:sz w:val="24"/>
          <w:szCs w:val="24"/>
          <w:shd w:val="clear" w:color="auto" w:fill="FFFFFF"/>
        </w:rPr>
        <w:t>Charnley</w:t>
      </w:r>
      <w:proofErr w:type="spellEnd"/>
      <w:r w:rsidRPr="00C71AFA">
        <w:rPr>
          <w:rFonts w:ascii="Times New Roman" w:hAnsi="Times New Roman" w:cs="Times New Roman"/>
          <w:color w:val="222222"/>
          <w:sz w:val="24"/>
          <w:szCs w:val="24"/>
          <w:shd w:val="clear" w:color="auto" w:fill="FFFFFF"/>
        </w:rPr>
        <w:t>, S</w:t>
      </w:r>
      <w:proofErr w:type="gramStart"/>
      <w:r w:rsidRPr="00C71AFA">
        <w:rPr>
          <w:rFonts w:ascii="Times New Roman" w:hAnsi="Times New Roman" w:cs="Times New Roman"/>
          <w:color w:val="222222"/>
          <w:sz w:val="24"/>
          <w:szCs w:val="24"/>
          <w:shd w:val="clear" w:color="auto" w:fill="FFFFFF"/>
        </w:rPr>
        <w:t>., ...</w:t>
      </w:r>
      <w:proofErr w:type="gramEnd"/>
      <w:r w:rsidRPr="00C71AFA">
        <w:rPr>
          <w:rFonts w:ascii="Times New Roman" w:hAnsi="Times New Roman" w:cs="Times New Roman"/>
          <w:color w:val="222222"/>
          <w:sz w:val="24"/>
          <w:szCs w:val="24"/>
          <w:shd w:val="clear" w:color="auto" w:fill="FFFFFF"/>
        </w:rPr>
        <w:t xml:space="preserve"> &amp; Hicks, C. C. (2016). Conceptualizing and operationalizing human wellbeing for ecosystem assessment and management. </w:t>
      </w:r>
      <w:r w:rsidRPr="00C71AFA">
        <w:rPr>
          <w:rFonts w:ascii="Times New Roman" w:hAnsi="Times New Roman" w:cs="Times New Roman"/>
          <w:i/>
          <w:iCs/>
          <w:color w:val="222222"/>
          <w:sz w:val="24"/>
          <w:szCs w:val="24"/>
          <w:shd w:val="clear" w:color="auto" w:fill="FFFFFF"/>
        </w:rPr>
        <w:t>Environmental Science &amp; Policy</w:t>
      </w:r>
      <w:r w:rsidRPr="00C71AFA">
        <w:rPr>
          <w:rFonts w:ascii="Times New Roman" w:hAnsi="Times New Roman" w:cs="Times New Roman"/>
          <w:color w:val="222222"/>
          <w:sz w:val="24"/>
          <w:szCs w:val="24"/>
          <w:shd w:val="clear" w:color="auto" w:fill="FFFFFF"/>
        </w:rPr>
        <w:t>, </w:t>
      </w:r>
      <w:r w:rsidRPr="00C71AFA">
        <w:rPr>
          <w:rFonts w:ascii="Times New Roman" w:hAnsi="Times New Roman" w:cs="Times New Roman"/>
          <w:i/>
          <w:iCs/>
          <w:color w:val="222222"/>
          <w:sz w:val="24"/>
          <w:szCs w:val="24"/>
          <w:shd w:val="clear" w:color="auto" w:fill="FFFFFF"/>
        </w:rPr>
        <w:t>66</w:t>
      </w:r>
      <w:r w:rsidRPr="00C71AFA">
        <w:rPr>
          <w:rFonts w:ascii="Times New Roman" w:hAnsi="Times New Roman" w:cs="Times New Roman"/>
          <w:color w:val="222222"/>
          <w:sz w:val="24"/>
          <w:szCs w:val="24"/>
          <w:shd w:val="clear" w:color="auto" w:fill="FFFFFF"/>
        </w:rPr>
        <w:t>, 250-259.</w:t>
      </w:r>
    </w:p>
    <w:p w:rsidR="004F553C" w:rsidRPr="00C71AFA" w:rsidRDefault="004F553C" w:rsidP="00961E04">
      <w:pPr>
        <w:spacing w:line="480" w:lineRule="auto"/>
        <w:rPr>
          <w:rFonts w:ascii="Times New Roman" w:hAnsi="Times New Roman" w:cs="Times New Roman"/>
          <w:color w:val="222222"/>
          <w:sz w:val="24"/>
          <w:szCs w:val="24"/>
          <w:shd w:val="clear" w:color="auto" w:fill="FFFFFF"/>
        </w:rPr>
      </w:pPr>
      <w:r w:rsidRPr="00C71AFA">
        <w:rPr>
          <w:rFonts w:ascii="Times New Roman" w:hAnsi="Times New Roman" w:cs="Times New Roman"/>
          <w:color w:val="222222"/>
          <w:sz w:val="24"/>
          <w:szCs w:val="24"/>
          <w:shd w:val="clear" w:color="auto" w:fill="FFFFFF"/>
        </w:rPr>
        <w:t xml:space="preserve">Dwivedi, A., &amp; </w:t>
      </w:r>
      <w:proofErr w:type="spellStart"/>
      <w:r w:rsidRPr="00C71AFA">
        <w:rPr>
          <w:rFonts w:ascii="Times New Roman" w:hAnsi="Times New Roman" w:cs="Times New Roman"/>
          <w:color w:val="222222"/>
          <w:sz w:val="24"/>
          <w:szCs w:val="24"/>
          <w:shd w:val="clear" w:color="auto" w:fill="FFFFFF"/>
        </w:rPr>
        <w:t>Weerawardena</w:t>
      </w:r>
      <w:proofErr w:type="spellEnd"/>
      <w:r w:rsidRPr="00C71AFA">
        <w:rPr>
          <w:rFonts w:ascii="Times New Roman" w:hAnsi="Times New Roman" w:cs="Times New Roman"/>
          <w:color w:val="222222"/>
          <w:sz w:val="24"/>
          <w:szCs w:val="24"/>
          <w:shd w:val="clear" w:color="auto" w:fill="FFFFFF"/>
        </w:rPr>
        <w:t>, J. (2018). Conceptualizing and operationalizing the social entrepreneurship construct. </w:t>
      </w:r>
      <w:r w:rsidRPr="00C71AFA">
        <w:rPr>
          <w:rFonts w:ascii="Times New Roman" w:hAnsi="Times New Roman" w:cs="Times New Roman"/>
          <w:i/>
          <w:iCs/>
          <w:color w:val="222222"/>
          <w:sz w:val="24"/>
          <w:szCs w:val="24"/>
          <w:shd w:val="clear" w:color="auto" w:fill="FFFFFF"/>
        </w:rPr>
        <w:t>Journal of Business Research</w:t>
      </w:r>
      <w:r w:rsidRPr="00C71AFA">
        <w:rPr>
          <w:rFonts w:ascii="Times New Roman" w:hAnsi="Times New Roman" w:cs="Times New Roman"/>
          <w:color w:val="222222"/>
          <w:sz w:val="24"/>
          <w:szCs w:val="24"/>
          <w:shd w:val="clear" w:color="auto" w:fill="FFFFFF"/>
        </w:rPr>
        <w:t>, </w:t>
      </w:r>
      <w:r w:rsidRPr="00C71AFA">
        <w:rPr>
          <w:rFonts w:ascii="Times New Roman" w:hAnsi="Times New Roman" w:cs="Times New Roman"/>
          <w:i/>
          <w:iCs/>
          <w:color w:val="222222"/>
          <w:sz w:val="24"/>
          <w:szCs w:val="24"/>
          <w:shd w:val="clear" w:color="auto" w:fill="FFFFFF"/>
        </w:rPr>
        <w:t>86</w:t>
      </w:r>
      <w:r w:rsidRPr="00C71AFA">
        <w:rPr>
          <w:rFonts w:ascii="Times New Roman" w:hAnsi="Times New Roman" w:cs="Times New Roman"/>
          <w:color w:val="222222"/>
          <w:sz w:val="24"/>
          <w:szCs w:val="24"/>
          <w:shd w:val="clear" w:color="auto" w:fill="FFFFFF"/>
        </w:rPr>
        <w:t>, 32-40.</w:t>
      </w:r>
    </w:p>
    <w:p w:rsidR="004F553C" w:rsidRPr="00C71AFA" w:rsidRDefault="004F553C" w:rsidP="00961E04">
      <w:pPr>
        <w:spacing w:line="480" w:lineRule="auto"/>
        <w:rPr>
          <w:rFonts w:ascii="Times New Roman" w:hAnsi="Times New Roman" w:cs="Times New Roman"/>
          <w:sz w:val="24"/>
          <w:szCs w:val="24"/>
        </w:rPr>
      </w:pPr>
      <w:r w:rsidRPr="00C71AFA">
        <w:rPr>
          <w:rFonts w:ascii="Times New Roman" w:hAnsi="Times New Roman" w:cs="Times New Roman"/>
          <w:color w:val="222222"/>
          <w:sz w:val="24"/>
          <w:szCs w:val="24"/>
          <w:shd w:val="clear" w:color="auto" w:fill="FFFFFF"/>
        </w:rPr>
        <w:t>Kaplan‐</w:t>
      </w:r>
      <w:proofErr w:type="spellStart"/>
      <w:r w:rsidRPr="00C71AFA">
        <w:rPr>
          <w:rFonts w:ascii="Times New Roman" w:hAnsi="Times New Roman" w:cs="Times New Roman"/>
          <w:color w:val="222222"/>
          <w:sz w:val="24"/>
          <w:szCs w:val="24"/>
          <w:shd w:val="clear" w:color="auto" w:fill="FFFFFF"/>
        </w:rPr>
        <w:t>Hallam</w:t>
      </w:r>
      <w:proofErr w:type="spellEnd"/>
      <w:r w:rsidRPr="00C71AFA">
        <w:rPr>
          <w:rFonts w:ascii="Times New Roman" w:hAnsi="Times New Roman" w:cs="Times New Roman"/>
          <w:color w:val="222222"/>
          <w:sz w:val="24"/>
          <w:szCs w:val="24"/>
          <w:shd w:val="clear" w:color="auto" w:fill="FFFFFF"/>
        </w:rPr>
        <w:t>, M., &amp; Bennett, N. J. (2018). Adaptive social impact management for conservation and environmental management. </w:t>
      </w:r>
      <w:r w:rsidRPr="00C71AFA">
        <w:rPr>
          <w:rFonts w:ascii="Times New Roman" w:hAnsi="Times New Roman" w:cs="Times New Roman"/>
          <w:i/>
          <w:iCs/>
          <w:color w:val="222222"/>
          <w:sz w:val="24"/>
          <w:szCs w:val="24"/>
          <w:shd w:val="clear" w:color="auto" w:fill="FFFFFF"/>
        </w:rPr>
        <w:t>Conservation Biology</w:t>
      </w:r>
      <w:r w:rsidRPr="00C71AFA">
        <w:rPr>
          <w:rFonts w:ascii="Times New Roman" w:hAnsi="Times New Roman" w:cs="Times New Roman"/>
          <w:color w:val="222222"/>
          <w:sz w:val="24"/>
          <w:szCs w:val="24"/>
          <w:shd w:val="clear" w:color="auto" w:fill="FFFFFF"/>
        </w:rPr>
        <w:t>, </w:t>
      </w:r>
      <w:r w:rsidRPr="00C71AFA">
        <w:rPr>
          <w:rFonts w:ascii="Times New Roman" w:hAnsi="Times New Roman" w:cs="Times New Roman"/>
          <w:i/>
          <w:iCs/>
          <w:color w:val="222222"/>
          <w:sz w:val="24"/>
          <w:szCs w:val="24"/>
          <w:shd w:val="clear" w:color="auto" w:fill="FFFFFF"/>
        </w:rPr>
        <w:t>32</w:t>
      </w:r>
      <w:r w:rsidRPr="00C71AFA">
        <w:rPr>
          <w:rFonts w:ascii="Times New Roman" w:hAnsi="Times New Roman" w:cs="Times New Roman"/>
          <w:color w:val="222222"/>
          <w:sz w:val="24"/>
          <w:szCs w:val="24"/>
          <w:shd w:val="clear" w:color="auto" w:fill="FFFFFF"/>
        </w:rPr>
        <w:t>(2), 304-314.</w:t>
      </w:r>
    </w:p>
    <w:p w:rsidR="004F553C" w:rsidRPr="00C71AFA" w:rsidRDefault="004F553C" w:rsidP="00961E04">
      <w:pPr>
        <w:spacing w:line="480" w:lineRule="auto"/>
        <w:rPr>
          <w:rFonts w:ascii="Times New Roman" w:hAnsi="Times New Roman" w:cs="Times New Roman"/>
          <w:sz w:val="24"/>
          <w:szCs w:val="24"/>
        </w:rPr>
      </w:pPr>
      <w:r w:rsidRPr="00C71AFA">
        <w:rPr>
          <w:rFonts w:ascii="Times New Roman" w:hAnsi="Times New Roman" w:cs="Times New Roman"/>
          <w:color w:val="222222"/>
          <w:sz w:val="24"/>
          <w:szCs w:val="24"/>
          <w:shd w:val="clear" w:color="auto" w:fill="FFFFFF"/>
        </w:rPr>
        <w:t xml:space="preserve">Masterson, V. A., Stedman, R. C., </w:t>
      </w:r>
      <w:proofErr w:type="spellStart"/>
      <w:r w:rsidRPr="00C71AFA">
        <w:rPr>
          <w:rFonts w:ascii="Times New Roman" w:hAnsi="Times New Roman" w:cs="Times New Roman"/>
          <w:color w:val="222222"/>
          <w:sz w:val="24"/>
          <w:szCs w:val="24"/>
          <w:shd w:val="clear" w:color="auto" w:fill="FFFFFF"/>
        </w:rPr>
        <w:t>Enqvist</w:t>
      </w:r>
      <w:proofErr w:type="spellEnd"/>
      <w:r w:rsidRPr="00C71AFA">
        <w:rPr>
          <w:rFonts w:ascii="Times New Roman" w:hAnsi="Times New Roman" w:cs="Times New Roman"/>
          <w:color w:val="222222"/>
          <w:sz w:val="24"/>
          <w:szCs w:val="24"/>
          <w:shd w:val="clear" w:color="auto" w:fill="FFFFFF"/>
        </w:rPr>
        <w:t xml:space="preserve">, J., </w:t>
      </w:r>
      <w:proofErr w:type="spellStart"/>
      <w:r w:rsidRPr="00C71AFA">
        <w:rPr>
          <w:rFonts w:ascii="Times New Roman" w:hAnsi="Times New Roman" w:cs="Times New Roman"/>
          <w:color w:val="222222"/>
          <w:sz w:val="24"/>
          <w:szCs w:val="24"/>
          <w:shd w:val="clear" w:color="auto" w:fill="FFFFFF"/>
        </w:rPr>
        <w:t>Tengö</w:t>
      </w:r>
      <w:proofErr w:type="spellEnd"/>
      <w:r w:rsidRPr="00C71AFA">
        <w:rPr>
          <w:rFonts w:ascii="Times New Roman" w:hAnsi="Times New Roman" w:cs="Times New Roman"/>
          <w:color w:val="222222"/>
          <w:sz w:val="24"/>
          <w:szCs w:val="24"/>
          <w:shd w:val="clear" w:color="auto" w:fill="FFFFFF"/>
        </w:rPr>
        <w:t xml:space="preserve">, M., </w:t>
      </w:r>
      <w:proofErr w:type="spellStart"/>
      <w:r w:rsidRPr="00C71AFA">
        <w:rPr>
          <w:rFonts w:ascii="Times New Roman" w:hAnsi="Times New Roman" w:cs="Times New Roman"/>
          <w:color w:val="222222"/>
          <w:sz w:val="24"/>
          <w:szCs w:val="24"/>
          <w:shd w:val="clear" w:color="auto" w:fill="FFFFFF"/>
        </w:rPr>
        <w:t>Giusti</w:t>
      </w:r>
      <w:proofErr w:type="spellEnd"/>
      <w:r w:rsidRPr="00C71AFA">
        <w:rPr>
          <w:rFonts w:ascii="Times New Roman" w:hAnsi="Times New Roman" w:cs="Times New Roman"/>
          <w:color w:val="222222"/>
          <w:sz w:val="24"/>
          <w:szCs w:val="24"/>
          <w:shd w:val="clear" w:color="auto" w:fill="FFFFFF"/>
        </w:rPr>
        <w:t xml:space="preserve">, M., Wahl, D., &amp; </w:t>
      </w:r>
      <w:proofErr w:type="spellStart"/>
      <w:r w:rsidRPr="00C71AFA">
        <w:rPr>
          <w:rFonts w:ascii="Times New Roman" w:hAnsi="Times New Roman" w:cs="Times New Roman"/>
          <w:color w:val="222222"/>
          <w:sz w:val="24"/>
          <w:szCs w:val="24"/>
          <w:shd w:val="clear" w:color="auto" w:fill="FFFFFF"/>
        </w:rPr>
        <w:t>Svedin</w:t>
      </w:r>
      <w:proofErr w:type="spellEnd"/>
      <w:r w:rsidRPr="00C71AFA">
        <w:rPr>
          <w:rFonts w:ascii="Times New Roman" w:hAnsi="Times New Roman" w:cs="Times New Roman"/>
          <w:color w:val="222222"/>
          <w:sz w:val="24"/>
          <w:szCs w:val="24"/>
          <w:shd w:val="clear" w:color="auto" w:fill="FFFFFF"/>
        </w:rPr>
        <w:t>, U. (2017). The contribution of sense of place to social-ecological systems research: a review and research agenda. </w:t>
      </w:r>
      <w:r w:rsidRPr="00C71AFA">
        <w:rPr>
          <w:rFonts w:ascii="Times New Roman" w:hAnsi="Times New Roman" w:cs="Times New Roman"/>
          <w:i/>
          <w:iCs/>
          <w:color w:val="222222"/>
          <w:sz w:val="24"/>
          <w:szCs w:val="24"/>
          <w:shd w:val="clear" w:color="auto" w:fill="FFFFFF"/>
        </w:rPr>
        <w:t>Ecology and Society</w:t>
      </w:r>
      <w:r w:rsidRPr="00C71AFA">
        <w:rPr>
          <w:rFonts w:ascii="Times New Roman" w:hAnsi="Times New Roman" w:cs="Times New Roman"/>
          <w:color w:val="222222"/>
          <w:sz w:val="24"/>
          <w:szCs w:val="24"/>
          <w:shd w:val="clear" w:color="auto" w:fill="FFFFFF"/>
        </w:rPr>
        <w:t>, </w:t>
      </w:r>
      <w:r w:rsidRPr="00C71AFA">
        <w:rPr>
          <w:rFonts w:ascii="Times New Roman" w:hAnsi="Times New Roman" w:cs="Times New Roman"/>
          <w:i/>
          <w:iCs/>
          <w:color w:val="222222"/>
          <w:sz w:val="24"/>
          <w:szCs w:val="24"/>
          <w:shd w:val="clear" w:color="auto" w:fill="FFFFFF"/>
        </w:rPr>
        <w:t>22</w:t>
      </w:r>
      <w:r w:rsidRPr="00C71AFA">
        <w:rPr>
          <w:rFonts w:ascii="Times New Roman" w:hAnsi="Times New Roman" w:cs="Times New Roman"/>
          <w:color w:val="222222"/>
          <w:sz w:val="24"/>
          <w:szCs w:val="24"/>
          <w:shd w:val="clear" w:color="auto" w:fill="FFFFFF"/>
        </w:rPr>
        <w:t>(1).</w:t>
      </w:r>
    </w:p>
    <w:p w:rsidR="004F553C" w:rsidRPr="00C71AFA" w:rsidRDefault="004F553C" w:rsidP="00961E04">
      <w:pPr>
        <w:spacing w:line="480" w:lineRule="auto"/>
        <w:rPr>
          <w:rFonts w:ascii="Times New Roman" w:hAnsi="Times New Roman" w:cs="Times New Roman"/>
          <w:sz w:val="24"/>
          <w:szCs w:val="24"/>
        </w:rPr>
      </w:pPr>
    </w:p>
    <w:sectPr w:rsidR="004F553C" w:rsidRPr="00C71AFA" w:rsidSect="00C843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878" w:rsidRDefault="00945878" w:rsidP="005D2D0C">
      <w:pPr>
        <w:spacing w:after="0" w:line="240" w:lineRule="auto"/>
      </w:pPr>
      <w:r>
        <w:separator/>
      </w:r>
    </w:p>
  </w:endnote>
  <w:endnote w:type="continuationSeparator" w:id="0">
    <w:p w:rsidR="00945878" w:rsidRDefault="00945878" w:rsidP="005D2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878" w:rsidRDefault="00945878" w:rsidP="005D2D0C">
      <w:pPr>
        <w:spacing w:after="0" w:line="240" w:lineRule="auto"/>
      </w:pPr>
      <w:r>
        <w:separator/>
      </w:r>
    </w:p>
  </w:footnote>
  <w:footnote w:type="continuationSeparator" w:id="0">
    <w:p w:rsidR="00945878" w:rsidRDefault="00945878" w:rsidP="005D2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681" w:rsidRDefault="00580681">
    <w:pPr>
      <w:pStyle w:val="Header"/>
      <w:jc w:val="right"/>
    </w:pPr>
    <w:r>
      <w:rPr>
        <w:rFonts w:ascii="Times New Roman" w:hAnsi="Times New Roman" w:cs="Times New Roman"/>
        <w:sz w:val="24"/>
        <w:szCs w:val="24"/>
      </w:rPr>
      <w:t>C</w:t>
    </w:r>
    <w:r w:rsidRPr="00C8435D">
      <w:rPr>
        <w:rFonts w:ascii="Times New Roman" w:hAnsi="Times New Roman" w:cs="Times New Roman"/>
        <w:sz w:val="24"/>
        <w:szCs w:val="24"/>
      </w:rPr>
      <w:t>onceptu</w:t>
    </w:r>
    <w:r w:rsidR="00D66A81">
      <w:rPr>
        <w:rFonts w:ascii="Times New Roman" w:hAnsi="Times New Roman" w:cs="Times New Roman"/>
        <w:sz w:val="24"/>
        <w:szCs w:val="24"/>
      </w:rPr>
      <w:t>al and operational</w:t>
    </w:r>
    <w:r w:rsidRPr="00C8435D">
      <w:rPr>
        <w:rFonts w:ascii="Times New Roman" w:hAnsi="Times New Roman" w:cs="Times New Roman"/>
        <w:sz w:val="24"/>
        <w:szCs w:val="24"/>
      </w:rPr>
      <w:t xml:space="preserve"> of variable race</w:t>
    </w:r>
    <w:r>
      <w:t xml:space="preserve"> </w:t>
    </w:r>
    <w:r w:rsidR="00D66A81">
      <w:tab/>
    </w:r>
    <w:r>
      <w:tab/>
    </w:r>
    <w:sdt>
      <w:sdtPr>
        <w:id w:val="32478097"/>
        <w:docPartObj>
          <w:docPartGallery w:val="Page Numbers (Top of Page)"/>
          <w:docPartUnique/>
        </w:docPartObj>
      </w:sdtPr>
      <w:sdtEndPr/>
      <w:sdtContent>
        <w:r w:rsidR="00945878">
          <w:fldChar w:fldCharType="begin"/>
        </w:r>
        <w:r w:rsidR="00945878">
          <w:instrText xml:space="preserve"> PAGE   \* MERGEFORMAT </w:instrText>
        </w:r>
        <w:r w:rsidR="00945878">
          <w:fldChar w:fldCharType="separate"/>
        </w:r>
        <w:r w:rsidR="00366A8A">
          <w:rPr>
            <w:noProof/>
          </w:rPr>
          <w:t>5</w:t>
        </w:r>
        <w:r w:rsidR="00945878">
          <w:rPr>
            <w:noProof/>
          </w:rPr>
          <w:fldChar w:fldCharType="end"/>
        </w:r>
      </w:sdtContent>
    </w:sdt>
  </w:p>
  <w:p w:rsidR="00580681" w:rsidRDefault="005806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681" w:rsidRPr="00C8435D" w:rsidRDefault="00580681" w:rsidP="00C8435D">
    <w:pPr>
      <w:pStyle w:val="Header"/>
      <w:jc w:val="right"/>
      <w:rPr>
        <w:rFonts w:ascii="Times New Roman" w:hAnsi="Times New Roman" w:cs="Times New Roman"/>
        <w:sz w:val="24"/>
        <w:szCs w:val="24"/>
      </w:rPr>
    </w:pPr>
    <w:r w:rsidRPr="00C8435D">
      <w:rPr>
        <w:rFonts w:ascii="Times New Roman" w:hAnsi="Times New Roman" w:cs="Times New Roman"/>
        <w:sz w:val="24"/>
        <w:szCs w:val="24"/>
      </w:rPr>
      <w:t xml:space="preserve">Running head: </w:t>
    </w:r>
    <w:r>
      <w:rPr>
        <w:rFonts w:ascii="Times New Roman" w:hAnsi="Times New Roman" w:cs="Times New Roman"/>
        <w:sz w:val="24"/>
        <w:szCs w:val="24"/>
      </w:rPr>
      <w:t>C</w:t>
    </w:r>
    <w:r w:rsidRPr="00C8435D">
      <w:rPr>
        <w:rFonts w:ascii="Times New Roman" w:hAnsi="Times New Roman" w:cs="Times New Roman"/>
        <w:sz w:val="24"/>
        <w:szCs w:val="24"/>
      </w:rPr>
      <w:t>onceptu</w:t>
    </w:r>
    <w:r w:rsidR="00D66A81">
      <w:rPr>
        <w:rFonts w:ascii="Times New Roman" w:hAnsi="Times New Roman" w:cs="Times New Roman"/>
        <w:sz w:val="24"/>
        <w:szCs w:val="24"/>
      </w:rPr>
      <w:t>al and operational</w:t>
    </w:r>
    <w:r w:rsidRPr="00C8435D">
      <w:rPr>
        <w:rFonts w:ascii="Times New Roman" w:hAnsi="Times New Roman" w:cs="Times New Roman"/>
        <w:sz w:val="24"/>
        <w:szCs w:val="24"/>
      </w:rPr>
      <w:t xml:space="preserve"> of variable race</w:t>
    </w:r>
    <w:r w:rsidRPr="00C8435D">
      <w:rPr>
        <w:rFonts w:ascii="Times New Roman" w:hAnsi="Times New Roman" w:cs="Times New Roman"/>
        <w:sz w:val="24"/>
        <w:szCs w:val="24"/>
      </w:rPr>
      <w:tab/>
    </w:r>
    <w:sdt>
      <w:sdtPr>
        <w:rPr>
          <w:rFonts w:ascii="Times New Roman" w:hAnsi="Times New Roman" w:cs="Times New Roman"/>
          <w:sz w:val="24"/>
          <w:szCs w:val="24"/>
        </w:rPr>
        <w:id w:val="32478017"/>
        <w:docPartObj>
          <w:docPartGallery w:val="Page Numbers (Top of Page)"/>
          <w:docPartUnique/>
        </w:docPartObj>
      </w:sdtPr>
      <w:sdtEndPr/>
      <w:sdtContent>
        <w:r w:rsidR="001E0419" w:rsidRPr="00C8435D">
          <w:rPr>
            <w:rFonts w:ascii="Times New Roman" w:hAnsi="Times New Roman" w:cs="Times New Roman"/>
            <w:sz w:val="24"/>
            <w:szCs w:val="24"/>
          </w:rPr>
          <w:fldChar w:fldCharType="begin"/>
        </w:r>
        <w:r w:rsidRPr="00C8435D">
          <w:rPr>
            <w:rFonts w:ascii="Times New Roman" w:hAnsi="Times New Roman" w:cs="Times New Roman"/>
            <w:sz w:val="24"/>
            <w:szCs w:val="24"/>
          </w:rPr>
          <w:instrText xml:space="preserve"> PAGE   \* MERGEFORMAT </w:instrText>
        </w:r>
        <w:r w:rsidR="001E0419" w:rsidRPr="00C8435D">
          <w:rPr>
            <w:rFonts w:ascii="Times New Roman" w:hAnsi="Times New Roman" w:cs="Times New Roman"/>
            <w:sz w:val="24"/>
            <w:szCs w:val="24"/>
          </w:rPr>
          <w:fldChar w:fldCharType="separate"/>
        </w:r>
        <w:r w:rsidR="00366A8A">
          <w:rPr>
            <w:rFonts w:ascii="Times New Roman" w:hAnsi="Times New Roman" w:cs="Times New Roman"/>
            <w:noProof/>
            <w:sz w:val="24"/>
            <w:szCs w:val="24"/>
          </w:rPr>
          <w:t>1</w:t>
        </w:r>
        <w:r w:rsidR="001E0419" w:rsidRPr="00C8435D">
          <w:rPr>
            <w:rFonts w:ascii="Times New Roman" w:hAnsi="Times New Roman" w:cs="Times New Roman"/>
            <w:sz w:val="24"/>
            <w:szCs w:val="24"/>
          </w:rPr>
          <w:fldChar w:fldCharType="end"/>
        </w:r>
      </w:sdtContent>
    </w:sdt>
  </w:p>
  <w:p w:rsidR="00580681" w:rsidRPr="00C8435D" w:rsidRDefault="00580681" w:rsidP="00C843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TKxMDM3NbYwNrAwMzBR0lEKTi0uzszPAykwrAUAJ5eg+iwAAAA="/>
  </w:docVars>
  <w:rsids>
    <w:rsidRoot w:val="005D2D0C"/>
    <w:rsid w:val="000021D7"/>
    <w:rsid w:val="0003228C"/>
    <w:rsid w:val="000534E0"/>
    <w:rsid w:val="000A589C"/>
    <w:rsid w:val="000C695C"/>
    <w:rsid w:val="000D7C6F"/>
    <w:rsid w:val="000F7DEF"/>
    <w:rsid w:val="00152C72"/>
    <w:rsid w:val="001E0419"/>
    <w:rsid w:val="001E3800"/>
    <w:rsid w:val="002368C0"/>
    <w:rsid w:val="00252402"/>
    <w:rsid w:val="00256570"/>
    <w:rsid w:val="00267ACD"/>
    <w:rsid w:val="002D1467"/>
    <w:rsid w:val="002D7651"/>
    <w:rsid w:val="002F4923"/>
    <w:rsid w:val="0031651B"/>
    <w:rsid w:val="00320F68"/>
    <w:rsid w:val="00366A8A"/>
    <w:rsid w:val="003C1397"/>
    <w:rsid w:val="004120A7"/>
    <w:rsid w:val="004B39D4"/>
    <w:rsid w:val="004D6D3F"/>
    <w:rsid w:val="004F553C"/>
    <w:rsid w:val="005115CE"/>
    <w:rsid w:val="00563E7F"/>
    <w:rsid w:val="00580681"/>
    <w:rsid w:val="005D2D0C"/>
    <w:rsid w:val="006039A1"/>
    <w:rsid w:val="00607D98"/>
    <w:rsid w:val="006E6DB9"/>
    <w:rsid w:val="00762E13"/>
    <w:rsid w:val="00783875"/>
    <w:rsid w:val="008A0A78"/>
    <w:rsid w:val="008A19C7"/>
    <w:rsid w:val="00945878"/>
    <w:rsid w:val="00961E04"/>
    <w:rsid w:val="009B64AD"/>
    <w:rsid w:val="00A05184"/>
    <w:rsid w:val="00AA18C3"/>
    <w:rsid w:val="00AF24A0"/>
    <w:rsid w:val="00B24C43"/>
    <w:rsid w:val="00B90FE4"/>
    <w:rsid w:val="00BA1A7F"/>
    <w:rsid w:val="00C24D7A"/>
    <w:rsid w:val="00C41BED"/>
    <w:rsid w:val="00C71AFA"/>
    <w:rsid w:val="00C8435D"/>
    <w:rsid w:val="00CB04E6"/>
    <w:rsid w:val="00D66A81"/>
    <w:rsid w:val="00D87A01"/>
    <w:rsid w:val="00DA49E2"/>
    <w:rsid w:val="00DB77DC"/>
    <w:rsid w:val="00DD432D"/>
    <w:rsid w:val="00DE2A7C"/>
    <w:rsid w:val="00E13361"/>
    <w:rsid w:val="00E21005"/>
    <w:rsid w:val="00F3152D"/>
    <w:rsid w:val="00F73E02"/>
    <w:rsid w:val="00F92A19"/>
    <w:rsid w:val="00FE7F0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1FEEC5-084F-429A-BEA5-3D2C2426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24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D0C"/>
  </w:style>
  <w:style w:type="paragraph" w:styleId="Footer">
    <w:name w:val="footer"/>
    <w:basedOn w:val="Normal"/>
    <w:link w:val="FooterChar"/>
    <w:uiPriority w:val="99"/>
    <w:unhideWhenUsed/>
    <w:rsid w:val="005D2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8</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31</cp:revision>
  <dcterms:created xsi:type="dcterms:W3CDTF">2020-08-21T04:59:00Z</dcterms:created>
  <dcterms:modified xsi:type="dcterms:W3CDTF">2020-08-21T10:49:00Z</dcterms:modified>
</cp:coreProperties>
</file>